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C3" w:rsidRPr="00ED1D36" w:rsidRDefault="00ED1D36" w:rsidP="00174184">
      <w:pPr>
        <w:rPr>
          <w:rFonts w:eastAsia="Times New Roman"/>
          <w:b/>
          <w:sz w:val="20"/>
          <w:szCs w:val="20"/>
        </w:rPr>
      </w:pPr>
      <w:r w:rsidRPr="00ED1D36">
        <w:rPr>
          <w:rFonts w:eastAsia="Times New Roman"/>
          <w:b/>
          <w:sz w:val="20"/>
          <w:szCs w:val="20"/>
        </w:rPr>
        <w:t xml:space="preserve">                                                                                                                          Утверждаю</w:t>
      </w:r>
    </w:p>
    <w:p w:rsidR="00ED1D36" w:rsidRPr="00ED1D36" w:rsidRDefault="00ED1D36" w:rsidP="00174184">
      <w:pPr>
        <w:rPr>
          <w:rFonts w:eastAsia="Times New Roman"/>
          <w:b/>
          <w:sz w:val="20"/>
          <w:szCs w:val="20"/>
        </w:rPr>
      </w:pPr>
      <w:r w:rsidRPr="00ED1D36">
        <w:rPr>
          <w:rFonts w:eastAsia="Times New Roman"/>
          <w:b/>
          <w:sz w:val="20"/>
          <w:szCs w:val="20"/>
        </w:rPr>
        <w:t xml:space="preserve">                                                                                                                    Директор МКОУ «</w:t>
      </w:r>
      <w:proofErr w:type="spellStart"/>
      <w:r w:rsidRPr="00ED1D36">
        <w:rPr>
          <w:rFonts w:eastAsia="Times New Roman"/>
          <w:b/>
          <w:sz w:val="20"/>
          <w:szCs w:val="20"/>
        </w:rPr>
        <w:t>Черняевская</w:t>
      </w:r>
      <w:proofErr w:type="spellEnd"/>
      <w:r w:rsidRPr="00ED1D36">
        <w:rPr>
          <w:rFonts w:eastAsia="Times New Roman"/>
          <w:b/>
          <w:sz w:val="20"/>
          <w:szCs w:val="20"/>
        </w:rPr>
        <w:t xml:space="preserve"> СОШ»</w:t>
      </w:r>
    </w:p>
    <w:p w:rsidR="00ED1D36" w:rsidRDefault="00ED1D36" w:rsidP="00174184">
      <w:pPr>
        <w:rPr>
          <w:rFonts w:eastAsia="Times New Roman"/>
          <w:b/>
          <w:sz w:val="20"/>
          <w:szCs w:val="20"/>
        </w:rPr>
      </w:pPr>
      <w:r w:rsidRPr="00ED1D36">
        <w:rPr>
          <w:rFonts w:eastAsia="Times New Roman"/>
          <w:b/>
          <w:sz w:val="20"/>
          <w:szCs w:val="20"/>
        </w:rPr>
        <w:t xml:space="preserve">                                                                                                                     Путилова М.В.</w:t>
      </w:r>
    </w:p>
    <w:p w:rsidR="00ED1D36" w:rsidRPr="00ED1D36" w:rsidRDefault="00ED1D36" w:rsidP="00174184">
      <w:pPr>
        <w:rPr>
          <w:rFonts w:eastAsia="Times New Roman"/>
          <w:b/>
          <w:sz w:val="20"/>
          <w:szCs w:val="20"/>
        </w:rPr>
      </w:pPr>
    </w:p>
    <w:p w:rsidR="004A23C3" w:rsidRPr="004A23C3" w:rsidRDefault="00174184" w:rsidP="004A23C3">
      <w:pPr>
        <w:shd w:val="clear" w:color="auto" w:fill="FFFFFF"/>
        <w:spacing w:after="0" w:line="315" w:lineRule="atLeast"/>
        <w:rPr>
          <w:rFonts w:ascii="Arial" w:eastAsia="Times New Roman" w:hAnsi="Arial" w:cs="Arial"/>
          <w:color w:val="181818"/>
          <w:sz w:val="21"/>
          <w:szCs w:val="21"/>
        </w:rPr>
      </w:pPr>
      <w:r>
        <w:rPr>
          <w:rFonts w:ascii="Times New Roman" w:eastAsia="Times New Roman" w:hAnsi="Times New Roman" w:cs="Times New Roman"/>
          <w:b/>
          <w:bCs/>
          <w:color w:val="181818"/>
          <w:sz w:val="28"/>
          <w:szCs w:val="28"/>
        </w:rPr>
        <w:t xml:space="preserve">                           </w:t>
      </w:r>
      <w:r w:rsidR="004A23C3" w:rsidRPr="004A23C3">
        <w:rPr>
          <w:rFonts w:ascii="Times New Roman" w:eastAsia="Times New Roman" w:hAnsi="Times New Roman" w:cs="Times New Roman"/>
          <w:b/>
          <w:bCs/>
          <w:color w:val="181818"/>
          <w:sz w:val="28"/>
          <w:szCs w:val="28"/>
        </w:rPr>
        <w:t>РАБОЧАЯ ПРОГРАММА</w:t>
      </w:r>
    </w:p>
    <w:p w:rsidR="004A23C3" w:rsidRPr="004A23C3" w:rsidRDefault="00174184" w:rsidP="004A23C3">
      <w:pPr>
        <w:shd w:val="clear" w:color="auto" w:fill="FFFFFF"/>
        <w:spacing w:after="0" w:line="315" w:lineRule="atLeast"/>
        <w:rPr>
          <w:rFonts w:ascii="Arial" w:eastAsia="Times New Roman" w:hAnsi="Arial" w:cs="Arial"/>
          <w:color w:val="181818"/>
          <w:sz w:val="21"/>
          <w:szCs w:val="21"/>
        </w:rPr>
      </w:pPr>
      <w:r>
        <w:rPr>
          <w:rFonts w:ascii="Times New Roman" w:eastAsia="Times New Roman" w:hAnsi="Times New Roman" w:cs="Times New Roman"/>
          <w:b/>
          <w:bCs/>
          <w:color w:val="181818"/>
          <w:sz w:val="28"/>
          <w:szCs w:val="28"/>
        </w:rPr>
        <w:t xml:space="preserve">                         </w:t>
      </w:r>
      <w:r w:rsidR="004A23C3" w:rsidRPr="004A23C3">
        <w:rPr>
          <w:rFonts w:ascii="Times New Roman" w:eastAsia="Times New Roman" w:hAnsi="Times New Roman" w:cs="Times New Roman"/>
          <w:b/>
          <w:bCs/>
          <w:color w:val="181818"/>
          <w:sz w:val="28"/>
          <w:szCs w:val="28"/>
        </w:rPr>
        <w:t>художественной направленности</w:t>
      </w:r>
    </w:p>
    <w:p w:rsidR="004A23C3" w:rsidRPr="004A23C3" w:rsidRDefault="00174184" w:rsidP="004A23C3">
      <w:pPr>
        <w:shd w:val="clear" w:color="auto" w:fill="FFFFFF"/>
        <w:spacing w:after="0" w:line="315" w:lineRule="atLeast"/>
        <w:rPr>
          <w:rFonts w:ascii="Arial" w:eastAsia="Times New Roman" w:hAnsi="Arial" w:cs="Arial"/>
          <w:color w:val="181818"/>
          <w:sz w:val="21"/>
          <w:szCs w:val="21"/>
        </w:rPr>
      </w:pPr>
      <w:r>
        <w:rPr>
          <w:rFonts w:ascii="Times New Roman" w:eastAsia="Times New Roman" w:hAnsi="Times New Roman" w:cs="Times New Roman"/>
          <w:b/>
          <w:bCs/>
          <w:color w:val="181818"/>
          <w:sz w:val="28"/>
          <w:szCs w:val="28"/>
        </w:rPr>
        <w:t xml:space="preserve">                                       </w:t>
      </w:r>
      <w:r w:rsidR="004A23C3" w:rsidRPr="004A23C3">
        <w:rPr>
          <w:rFonts w:ascii="Times New Roman" w:eastAsia="Times New Roman" w:hAnsi="Times New Roman" w:cs="Times New Roman"/>
          <w:b/>
          <w:bCs/>
          <w:color w:val="181818"/>
          <w:sz w:val="28"/>
          <w:szCs w:val="28"/>
        </w:rPr>
        <w:t>«Школьный театр»</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Уровень программы</w:t>
      </w:r>
      <w:r w:rsidRPr="004A23C3">
        <w:rPr>
          <w:rFonts w:ascii="Times New Roman" w:eastAsia="Times New Roman" w:hAnsi="Times New Roman" w:cs="Times New Roman"/>
          <w:b/>
          <w:bCs/>
          <w:color w:val="181818"/>
          <w:sz w:val="28"/>
          <w:szCs w:val="28"/>
        </w:rPr>
        <w:t> (стартовый)</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xml:space="preserve">Срок реализации программы – </w:t>
      </w:r>
      <w:r w:rsidR="00081C2F">
        <w:rPr>
          <w:rFonts w:ascii="Times New Roman" w:eastAsia="Times New Roman" w:hAnsi="Times New Roman" w:cs="Times New Roman"/>
          <w:color w:val="181818"/>
          <w:sz w:val="28"/>
          <w:szCs w:val="28"/>
        </w:rPr>
        <w:t>96</w:t>
      </w:r>
      <w:r w:rsidRPr="004A23C3">
        <w:rPr>
          <w:rFonts w:ascii="Times New Roman" w:eastAsia="Times New Roman" w:hAnsi="Times New Roman" w:cs="Times New Roman"/>
          <w:b/>
          <w:bCs/>
          <w:color w:val="181818"/>
          <w:sz w:val="28"/>
          <w:szCs w:val="28"/>
        </w:rPr>
        <w:t>часов</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Возраст обучающихся первого года обучения: </w:t>
      </w:r>
      <w:r w:rsidR="00081C2F">
        <w:rPr>
          <w:rFonts w:ascii="Times New Roman" w:eastAsia="Times New Roman" w:hAnsi="Times New Roman" w:cs="Times New Roman"/>
          <w:b/>
          <w:bCs/>
          <w:color w:val="181818"/>
          <w:sz w:val="28"/>
          <w:szCs w:val="28"/>
        </w:rPr>
        <w:t>8-10</w:t>
      </w:r>
      <w:r w:rsidRPr="004A23C3">
        <w:rPr>
          <w:rFonts w:ascii="Times New Roman" w:eastAsia="Times New Roman" w:hAnsi="Times New Roman" w:cs="Times New Roman"/>
          <w:b/>
          <w:bCs/>
          <w:color w:val="181818"/>
          <w:sz w:val="28"/>
          <w:szCs w:val="28"/>
        </w:rPr>
        <w:t xml:space="preserve"> классы</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ED1D36">
      <w:pPr>
        <w:shd w:val="clear" w:color="auto" w:fill="FFFFFF"/>
        <w:spacing w:after="0" w:line="315" w:lineRule="atLeast"/>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r w:rsidR="00ED1D36">
        <w:rPr>
          <w:rFonts w:ascii="Arial" w:eastAsia="Times New Roman" w:hAnsi="Arial" w:cs="Arial"/>
          <w:color w:val="181818"/>
          <w:sz w:val="21"/>
          <w:szCs w:val="21"/>
        </w:rPr>
        <w:t xml:space="preserve">                                               </w:t>
      </w:r>
      <w:r w:rsidRPr="004A23C3">
        <w:rPr>
          <w:rFonts w:ascii="Times New Roman" w:eastAsia="Times New Roman" w:hAnsi="Times New Roman" w:cs="Times New Roman"/>
          <w:b/>
          <w:bCs/>
          <w:color w:val="181818"/>
          <w:sz w:val="28"/>
          <w:szCs w:val="28"/>
        </w:rPr>
        <w:t>Пояснительная записка</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Как сделать жизнь школьников разнообразной и увлекательной? Как приобщить их к литературе и творчеству, привить любовь к школьным событиям? Как сделать школьную жизнь ярким, незабываемым праздником, в котором будут участвовать и ребята, и учителя? И как в это же самое время раскрыть творческий потенциал ребенка? В этом незаменимым помощником выступает дополнительное образование.</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xml:space="preserve">Дополнительные общеобразовательные </w:t>
      </w:r>
      <w:proofErr w:type="spellStart"/>
      <w:r w:rsidRPr="004A23C3">
        <w:rPr>
          <w:rFonts w:ascii="Times New Roman" w:eastAsia="Times New Roman" w:hAnsi="Times New Roman" w:cs="Times New Roman"/>
          <w:color w:val="181818"/>
          <w:sz w:val="28"/>
          <w:szCs w:val="28"/>
        </w:rPr>
        <w:t>общеразвивающие</w:t>
      </w:r>
      <w:proofErr w:type="spellEnd"/>
      <w:r w:rsidRPr="004A23C3">
        <w:rPr>
          <w:rFonts w:ascii="Times New Roman" w:eastAsia="Times New Roman" w:hAnsi="Times New Roman" w:cs="Times New Roman"/>
          <w:color w:val="181818"/>
          <w:sz w:val="28"/>
          <w:szCs w:val="28"/>
        </w:rPr>
        <w:t xml:space="preserve"> программы представляют собой систему знаний, умений и навыков, овладение которыми обеспечивает всестороннее развитие и воспитание личности, необходимое для полноценной жизнедеятельности в современном обществе. Эти программы позволяют формировать многогранные качества личности, приобщить учащихся к общечеловеческим ценностям, приобрести и максимально реализовать потребность в познании и творчестве.</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Самый короткий путь эмоционального раскрепощения, снятие зажатости, заторможенности, обучения чувствованию слова и художественному воображению – это путь через игру, сочинительство, фантазирование. Все это может дать театрализованная деятельность.</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xml:space="preserve">Огромную, ни с чем несравнимую радость, доставляет детям театр, его таинственная, обещающая чудо атмосфера, праздничное и радостное настроение. Дети очень впечатлительны и поэтому легко поддаются эмоциональному воздействию </w:t>
      </w:r>
      <w:proofErr w:type="gramStart"/>
      <w:r w:rsidRPr="004A23C3">
        <w:rPr>
          <w:rFonts w:ascii="Times New Roman" w:eastAsia="Times New Roman" w:hAnsi="Times New Roman" w:cs="Times New Roman"/>
          <w:color w:val="181818"/>
          <w:sz w:val="28"/>
          <w:szCs w:val="28"/>
        </w:rPr>
        <w:t>–с</w:t>
      </w:r>
      <w:proofErr w:type="gramEnd"/>
      <w:r w:rsidRPr="004A23C3">
        <w:rPr>
          <w:rFonts w:ascii="Times New Roman" w:eastAsia="Times New Roman" w:hAnsi="Times New Roman" w:cs="Times New Roman"/>
          <w:color w:val="181818"/>
          <w:sz w:val="28"/>
          <w:szCs w:val="28"/>
        </w:rPr>
        <w:t>очувствию добрым героям, переживаниям за победу добра над злом.</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Увиденное и услышанное, а также исполненное самими детьми расширяет их кругозор, создаёт дружественную атмосферу, способствующую развитию речи, умению вести диалог и передавать свои впечатления.</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lastRenderedPageBreak/>
        <w:t>Актуальность </w:t>
      </w:r>
      <w:r w:rsidRPr="004A23C3">
        <w:rPr>
          <w:rFonts w:ascii="Times New Roman" w:eastAsia="Times New Roman" w:hAnsi="Times New Roman" w:cs="Times New Roman"/>
          <w:color w:val="181818"/>
          <w:sz w:val="28"/>
          <w:szCs w:val="28"/>
        </w:rPr>
        <w:t>предлагаемой образовательной программы определяется запросом со стороны детей и их родителей на программы художественного  развития школьников</w:t>
      </w:r>
      <w:r w:rsidRPr="004A23C3">
        <w:rPr>
          <w:rFonts w:ascii="Times New Roman" w:eastAsia="Times New Roman" w:hAnsi="Times New Roman" w:cs="Times New Roman"/>
          <w:b/>
          <w:bCs/>
          <w:color w:val="181818"/>
          <w:sz w:val="28"/>
          <w:szCs w:val="28"/>
        </w:rPr>
        <w:t>. </w:t>
      </w:r>
      <w:r w:rsidRPr="004A23C3">
        <w:rPr>
          <w:rFonts w:ascii="Times New Roman" w:eastAsia="Times New Roman" w:hAnsi="Times New Roman" w:cs="Times New Roman"/>
          <w:color w:val="181818"/>
          <w:sz w:val="28"/>
          <w:szCs w:val="28"/>
        </w:rPr>
        <w:t>Дополнительной общеобразовательной программы «Дети России» не ставит перед собой задачи воспитания профессионалов (артистов, чтецов, дикторов), а ориентирована на всестороннее развитие личности ребенка, его неповторимой индивидуальности, основана на психологических особенностях развития детей.</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Педагогическая целесообразность.</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Театральное творчество богато ситуациями совместного переживания, которые способствуют эмоциональному сплочению коллектива. Современная театральная педагогика выделяет порядка тридцати элементов актерского мастерства. Данная программа рассматривает в первую очередь: сценическое внимание, сценическое воображение и фантазию, мышечную свободу, эмоциональную память, сценическое действие, актерскую смелость.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 На занятиях предоставляется возможность утвердиться, раскрыть свой творческий потенциал.</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Новизна данной программы</w:t>
      </w:r>
      <w:r w:rsidRPr="004A23C3">
        <w:rPr>
          <w:rFonts w:ascii="Times New Roman" w:eastAsia="Times New Roman" w:hAnsi="Times New Roman" w:cs="Times New Roman"/>
          <w:color w:val="181818"/>
          <w:sz w:val="28"/>
          <w:szCs w:val="28"/>
        </w:rPr>
        <w:t> в том, что в ней сконцентрированы различные виды занятий. Единство речи, игры и движения – универсальное средство эмоционального и физического развития, нравственного и художественного воспитания детей, формирующее внутренний мир человека.  Детский театр рассматривается не только как средство достижения некоего художественного результата, т.е. создание спектакля.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Цель программы:</w:t>
      </w:r>
      <w:r w:rsidRPr="004A23C3">
        <w:rPr>
          <w:rFonts w:ascii="Times New Roman" w:eastAsia="Times New Roman" w:hAnsi="Times New Roman" w:cs="Times New Roman"/>
          <w:color w:val="181818"/>
          <w:sz w:val="28"/>
          <w:szCs w:val="28"/>
        </w:rPr>
        <w:t xml:space="preserve"> всестороннее развитие личности подростка средствами театрального искусства, воспитание в детях добра, любви к </w:t>
      </w:r>
      <w:proofErr w:type="gramStart"/>
      <w:r w:rsidRPr="004A23C3">
        <w:rPr>
          <w:rFonts w:ascii="Times New Roman" w:eastAsia="Times New Roman" w:hAnsi="Times New Roman" w:cs="Times New Roman"/>
          <w:color w:val="181818"/>
          <w:sz w:val="28"/>
          <w:szCs w:val="28"/>
        </w:rPr>
        <w:t>ближним</w:t>
      </w:r>
      <w:proofErr w:type="gramEnd"/>
      <w:r w:rsidRPr="004A23C3">
        <w:rPr>
          <w:rFonts w:ascii="Times New Roman" w:eastAsia="Times New Roman" w:hAnsi="Times New Roman" w:cs="Times New Roman"/>
          <w:color w:val="181818"/>
          <w:sz w:val="28"/>
          <w:szCs w:val="28"/>
        </w:rPr>
        <w:t>, родной земле.</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Задачи: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lastRenderedPageBreak/>
        <w:t>Образовательные:</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-сформировать знания о природе театра;</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-сформировать основы актерского мастерства;</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-сформировать правильное произношение звуков, дикцию, интонационную выразительность речи;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-сформировать коммуникативные навыки;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Развивающие:</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-развивать и совершенствовать творческие способности;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proofErr w:type="gramStart"/>
      <w:r w:rsidRPr="004A23C3">
        <w:rPr>
          <w:rFonts w:ascii="Times New Roman" w:eastAsia="Times New Roman" w:hAnsi="Times New Roman" w:cs="Times New Roman"/>
          <w:color w:val="181818"/>
          <w:sz w:val="28"/>
          <w:szCs w:val="28"/>
        </w:rPr>
        <w:t>-совершенствовать память, внимание, наблюдательность, мышление, воображение, быстроту реакции, инициативность и выдержку, восприятие, умение согласовывать свои действия с партнерами.</w:t>
      </w:r>
      <w:proofErr w:type="gramEnd"/>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Воспитательные:</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-привить любовь к сценическому искусству;</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-воспитать доброжелательность, контактность в отношениях со сверстниками;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-воспитать умение оценивать действия других детей и сравнивать со своими действиями;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-воспитание гражданственности посредством изучения народных традиций через репертуар.</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Программа театральной студии «Дети России» рассчитана на 1 год занятий с детьми среднего школьного возраста: 11-15 лет.</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Занятия проходят 2 раза в неделю – 1 раз занятие длится 2 часа, второе занятие длится 1 час. В год это составляет 96 часов.</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В группе первого года обучения – 15 воспитанников.</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Продолжительность образовательного процесса по программе составляет 8 месяцев (с 15.09. по 15.05).</w:t>
      </w:r>
    </w:p>
    <w:p w:rsidR="004A23C3" w:rsidRPr="004A23C3" w:rsidRDefault="004A23C3" w:rsidP="004A23C3">
      <w:pPr>
        <w:shd w:val="clear" w:color="auto" w:fill="FFFFFF"/>
        <w:spacing w:after="0" w:line="315" w:lineRule="atLeast"/>
        <w:ind w:firstLine="708"/>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Ожидаемые результаты и способы определения их результативности</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xml:space="preserve">Результаты определяются по 3 уровням: личностные, </w:t>
      </w:r>
      <w:proofErr w:type="spellStart"/>
      <w:r w:rsidRPr="004A23C3">
        <w:rPr>
          <w:rFonts w:ascii="Times New Roman" w:eastAsia="Times New Roman" w:hAnsi="Times New Roman" w:cs="Times New Roman"/>
          <w:color w:val="181818"/>
          <w:sz w:val="28"/>
          <w:szCs w:val="28"/>
        </w:rPr>
        <w:t>метапредметные</w:t>
      </w:r>
      <w:proofErr w:type="spellEnd"/>
      <w:r w:rsidRPr="004A23C3">
        <w:rPr>
          <w:rFonts w:ascii="Times New Roman" w:eastAsia="Times New Roman" w:hAnsi="Times New Roman" w:cs="Times New Roman"/>
          <w:color w:val="181818"/>
          <w:sz w:val="28"/>
          <w:szCs w:val="28"/>
        </w:rPr>
        <w:t xml:space="preserve"> и предметные.</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Личностные результаты</w:t>
      </w:r>
      <w:r w:rsidRPr="004A23C3">
        <w:rPr>
          <w:rFonts w:ascii="Times New Roman" w:eastAsia="Times New Roman" w:hAnsi="Times New Roman" w:cs="Times New Roman"/>
          <w:color w:val="181818"/>
          <w:sz w:val="28"/>
          <w:szCs w:val="28"/>
        </w:rPr>
        <w:t> - это превращение знаний и способов деятельности, приобретённых учащимися, в образовательном процессе:</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воспитание патриотизма, чувства гордости за свою Родину, российский народ и историю России;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-формирование целостного, социально ориентированного взгляда на мир в его органичном единстве и разнообразии;</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доброжелательное отношение к сверстникам, бесконфликтное поведение,  стремление прислушиваться к мнению группы;</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целостность взгляда на мир средствами литературных произведений;</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proofErr w:type="spellStart"/>
      <w:r w:rsidRPr="004A23C3">
        <w:rPr>
          <w:rFonts w:ascii="Times New Roman" w:eastAsia="Times New Roman" w:hAnsi="Times New Roman" w:cs="Times New Roman"/>
          <w:b/>
          <w:bCs/>
          <w:color w:val="181818"/>
          <w:sz w:val="28"/>
          <w:szCs w:val="28"/>
        </w:rPr>
        <w:t>Метапредметные</w:t>
      </w:r>
      <w:proofErr w:type="spellEnd"/>
      <w:r w:rsidRPr="004A23C3">
        <w:rPr>
          <w:rFonts w:ascii="Times New Roman" w:eastAsia="Times New Roman" w:hAnsi="Times New Roman" w:cs="Times New Roman"/>
          <w:b/>
          <w:bCs/>
          <w:color w:val="181818"/>
          <w:sz w:val="28"/>
          <w:szCs w:val="28"/>
        </w:rPr>
        <w:t xml:space="preserve"> результаты</w:t>
      </w:r>
      <w:r w:rsidRPr="004A23C3">
        <w:rPr>
          <w:rFonts w:ascii="Times New Roman" w:eastAsia="Times New Roman" w:hAnsi="Times New Roman" w:cs="Times New Roman"/>
          <w:color w:val="181818"/>
          <w:sz w:val="28"/>
          <w:szCs w:val="28"/>
        </w:rPr>
        <w:t> – это освоение универсальных учебных действий, обеспечивающие овладение ключевыми компонентами, составляющими основу умения учиться:</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xml:space="preserve">- обучающийся научится: пользоваться приёмами анализа и синтеза при чтении и просмотре видеозаписей, проводить сравнение и анализ поведения </w:t>
      </w:r>
      <w:r w:rsidRPr="004A23C3">
        <w:rPr>
          <w:rFonts w:ascii="Times New Roman" w:eastAsia="Times New Roman" w:hAnsi="Times New Roman" w:cs="Times New Roman"/>
          <w:color w:val="181818"/>
          <w:sz w:val="28"/>
          <w:szCs w:val="28"/>
        </w:rPr>
        <w:lastRenderedPageBreak/>
        <w:t>героя; проявлять индивидуальные творческие способности при сочинении рассказов, сказок, этюдов, подборе простейших рифм.</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воспитанники научатся договариваться о распределении функций и ролей в совместной деятельности, приходить к общему решению; формулировать собственное мнение и позицию; адекватно оценивать собственное поведение и поведение окружающих.</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Предметные результаты</w:t>
      </w:r>
      <w:r w:rsidRPr="004A23C3">
        <w:rPr>
          <w:rFonts w:ascii="Times New Roman" w:eastAsia="Times New Roman" w:hAnsi="Times New Roman" w:cs="Times New Roman"/>
          <w:color w:val="181818"/>
          <w:sz w:val="28"/>
          <w:szCs w:val="28"/>
        </w:rPr>
        <w:t> – это освоенный учащимися в ходе изучения дополнительной общеобразовательной программы опыт специфической деятельности по получению продукта (нового знания), его преобразованию и применению:</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xml:space="preserve">- обучающиеся научатся: получат общие знания о театральном искусстве, театральной культуре; получат сведения о театральных профессиях; развивать речевое дыхание и правильную артикуляцию, работать с голосом; основам актёрского мастерства; выполнять и сочинять этюды и упражнения; умению выражать разнообразные эмоциональные состояния (грусть, радость, злоба, удивление, восхищение) вербально и </w:t>
      </w:r>
      <w:proofErr w:type="spellStart"/>
      <w:r w:rsidRPr="004A23C3">
        <w:rPr>
          <w:rFonts w:ascii="Times New Roman" w:eastAsia="Times New Roman" w:hAnsi="Times New Roman" w:cs="Times New Roman"/>
          <w:color w:val="181818"/>
          <w:sz w:val="28"/>
          <w:szCs w:val="28"/>
        </w:rPr>
        <w:t>невербально</w:t>
      </w:r>
      <w:proofErr w:type="spellEnd"/>
      <w:r w:rsidRPr="004A23C3">
        <w:rPr>
          <w:rFonts w:ascii="Times New Roman" w:eastAsia="Times New Roman" w:hAnsi="Times New Roman" w:cs="Times New Roman"/>
          <w:color w:val="181818"/>
          <w:sz w:val="28"/>
          <w:szCs w:val="28"/>
        </w:rPr>
        <w:t>.</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b/>
          <w:bCs/>
          <w:color w:val="181818"/>
          <w:sz w:val="28"/>
          <w:szCs w:val="28"/>
        </w:rPr>
        <w:t>Формы контроля:</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Для полноценной реализации данной программы используются разные виды контроля:</w:t>
      </w:r>
    </w:p>
    <w:p w:rsidR="004A23C3" w:rsidRPr="004A23C3" w:rsidRDefault="004A23C3" w:rsidP="004A23C3">
      <w:pPr>
        <w:shd w:val="clear" w:color="auto" w:fill="FFFFFF"/>
        <w:spacing w:after="0" w:line="315" w:lineRule="atLeast"/>
        <w:ind w:left="720"/>
        <w:jc w:val="both"/>
        <w:rPr>
          <w:rFonts w:ascii="Arial" w:eastAsia="Times New Roman" w:hAnsi="Arial" w:cs="Arial"/>
          <w:color w:val="181818"/>
          <w:sz w:val="21"/>
          <w:szCs w:val="21"/>
        </w:rPr>
      </w:pPr>
      <w:r w:rsidRPr="004A23C3">
        <w:rPr>
          <w:rFonts w:ascii="Symbol" w:eastAsia="Times New Roman" w:hAnsi="Symbol" w:cs="Arial"/>
          <w:color w:val="181818"/>
          <w:sz w:val="28"/>
          <w:szCs w:val="28"/>
        </w:rPr>
        <w:t></w:t>
      </w:r>
      <w:r w:rsidRPr="004A23C3">
        <w:rPr>
          <w:rFonts w:ascii="Times New Roman" w:eastAsia="Times New Roman" w:hAnsi="Times New Roman" w:cs="Times New Roman"/>
          <w:color w:val="181818"/>
          <w:sz w:val="14"/>
          <w:szCs w:val="14"/>
        </w:rPr>
        <w:t>        </w:t>
      </w:r>
      <w:proofErr w:type="gramStart"/>
      <w:r w:rsidRPr="004A23C3">
        <w:rPr>
          <w:rFonts w:ascii="Times New Roman" w:eastAsia="Times New Roman" w:hAnsi="Times New Roman" w:cs="Times New Roman"/>
          <w:color w:val="181818"/>
          <w:sz w:val="28"/>
          <w:szCs w:val="28"/>
        </w:rPr>
        <w:t>текущий</w:t>
      </w:r>
      <w:proofErr w:type="gramEnd"/>
      <w:r w:rsidRPr="004A23C3">
        <w:rPr>
          <w:rFonts w:ascii="Times New Roman" w:eastAsia="Times New Roman" w:hAnsi="Times New Roman" w:cs="Times New Roman"/>
          <w:color w:val="181818"/>
          <w:sz w:val="28"/>
          <w:szCs w:val="28"/>
        </w:rPr>
        <w:t xml:space="preserve"> – осуществляется посредством наблюдения за деятельностью ребенка в процессе занятий;</w:t>
      </w:r>
    </w:p>
    <w:p w:rsidR="004A23C3" w:rsidRPr="004A23C3" w:rsidRDefault="004A23C3" w:rsidP="004A23C3">
      <w:pPr>
        <w:shd w:val="clear" w:color="auto" w:fill="FFFFFF"/>
        <w:spacing w:after="0" w:line="315" w:lineRule="atLeast"/>
        <w:ind w:left="720"/>
        <w:jc w:val="both"/>
        <w:rPr>
          <w:rFonts w:ascii="Arial" w:eastAsia="Times New Roman" w:hAnsi="Arial" w:cs="Arial"/>
          <w:color w:val="181818"/>
          <w:sz w:val="21"/>
          <w:szCs w:val="21"/>
        </w:rPr>
      </w:pPr>
      <w:r w:rsidRPr="004A23C3">
        <w:rPr>
          <w:rFonts w:ascii="Symbol" w:eastAsia="Times New Roman" w:hAnsi="Symbol" w:cs="Arial"/>
          <w:color w:val="181818"/>
          <w:sz w:val="28"/>
          <w:szCs w:val="28"/>
        </w:rPr>
        <w:t></w:t>
      </w:r>
      <w:r w:rsidRPr="004A23C3">
        <w:rPr>
          <w:rFonts w:ascii="Times New Roman" w:eastAsia="Times New Roman" w:hAnsi="Times New Roman" w:cs="Times New Roman"/>
          <w:color w:val="181818"/>
          <w:sz w:val="14"/>
          <w:szCs w:val="14"/>
        </w:rPr>
        <w:t>        </w:t>
      </w:r>
      <w:proofErr w:type="gramStart"/>
      <w:r w:rsidRPr="004A23C3">
        <w:rPr>
          <w:rFonts w:ascii="Times New Roman" w:eastAsia="Times New Roman" w:hAnsi="Times New Roman" w:cs="Times New Roman"/>
          <w:color w:val="181818"/>
          <w:sz w:val="28"/>
          <w:szCs w:val="28"/>
        </w:rPr>
        <w:t>промежуточный</w:t>
      </w:r>
      <w:proofErr w:type="gramEnd"/>
      <w:r w:rsidRPr="004A23C3">
        <w:rPr>
          <w:rFonts w:ascii="Times New Roman" w:eastAsia="Times New Roman" w:hAnsi="Times New Roman" w:cs="Times New Roman"/>
          <w:color w:val="181818"/>
          <w:sz w:val="28"/>
          <w:szCs w:val="28"/>
        </w:rPr>
        <w:t xml:space="preserve"> – праздники, занятия-зачеты, конкурсы;</w:t>
      </w:r>
    </w:p>
    <w:p w:rsidR="004A23C3" w:rsidRPr="004A23C3" w:rsidRDefault="004A23C3" w:rsidP="004A23C3">
      <w:pPr>
        <w:shd w:val="clear" w:color="auto" w:fill="FFFFFF"/>
        <w:spacing w:after="0" w:line="315" w:lineRule="atLeast"/>
        <w:ind w:left="720"/>
        <w:jc w:val="both"/>
        <w:rPr>
          <w:rFonts w:ascii="Arial" w:eastAsia="Times New Roman" w:hAnsi="Arial" w:cs="Arial"/>
          <w:color w:val="181818"/>
          <w:sz w:val="21"/>
          <w:szCs w:val="21"/>
        </w:rPr>
      </w:pPr>
      <w:r w:rsidRPr="004A23C3">
        <w:rPr>
          <w:rFonts w:ascii="Symbol" w:eastAsia="Times New Roman" w:hAnsi="Symbol" w:cs="Arial"/>
          <w:color w:val="181818"/>
          <w:sz w:val="28"/>
          <w:szCs w:val="28"/>
        </w:rPr>
        <w:t></w:t>
      </w:r>
      <w:r w:rsidRPr="004A23C3">
        <w:rPr>
          <w:rFonts w:ascii="Times New Roman" w:eastAsia="Times New Roman" w:hAnsi="Times New Roman" w:cs="Times New Roman"/>
          <w:color w:val="181818"/>
          <w:sz w:val="14"/>
          <w:szCs w:val="14"/>
        </w:rPr>
        <w:t>        </w:t>
      </w:r>
      <w:proofErr w:type="gramStart"/>
      <w:r w:rsidRPr="004A23C3">
        <w:rPr>
          <w:rFonts w:ascii="Times New Roman" w:eastAsia="Times New Roman" w:hAnsi="Times New Roman" w:cs="Times New Roman"/>
          <w:color w:val="181818"/>
          <w:sz w:val="28"/>
          <w:szCs w:val="28"/>
        </w:rPr>
        <w:t>итоговый</w:t>
      </w:r>
      <w:proofErr w:type="gramEnd"/>
      <w:r w:rsidRPr="004A23C3">
        <w:rPr>
          <w:rFonts w:ascii="Times New Roman" w:eastAsia="Times New Roman" w:hAnsi="Times New Roman" w:cs="Times New Roman"/>
          <w:color w:val="181818"/>
          <w:sz w:val="28"/>
          <w:szCs w:val="28"/>
        </w:rPr>
        <w:t xml:space="preserve"> – спектакли.</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b/>
          <w:bCs/>
          <w:color w:val="181818"/>
          <w:sz w:val="28"/>
          <w:szCs w:val="28"/>
        </w:rPr>
        <w:t>Формы и режим занятий:</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Традиционными видами занятий являются:</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беседа;</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игра,</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чтение и анализ художественных произведений, сценариев театральных  постановок, пьес,  этюдов;</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просмотр видеозаписей  спектаклей, прослушивание аудиозаписей произведений;</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анализ   своей  деятельности по результатам  выступлений;</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выпуск красочных афиш, изготовление декораций,  пригласительных билетов, театральных реквизитов костюмов, масок;</w:t>
      </w:r>
    </w:p>
    <w:p w:rsidR="004A23C3" w:rsidRPr="004A23C3" w:rsidRDefault="004A23C3" w:rsidP="004A23C3">
      <w:pPr>
        <w:shd w:val="clear" w:color="auto" w:fill="FFFFFF"/>
        <w:spacing w:after="0" w:line="242" w:lineRule="atLeast"/>
        <w:ind w:firstLine="708"/>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b/>
          <w:bCs/>
          <w:color w:val="181818"/>
          <w:sz w:val="28"/>
          <w:szCs w:val="28"/>
        </w:rPr>
        <w:t>Формы работы:</w:t>
      </w:r>
      <w:r w:rsidRPr="004A23C3">
        <w:rPr>
          <w:rFonts w:ascii="Times New Roman" w:eastAsia="Times New Roman" w:hAnsi="Times New Roman" w:cs="Times New Roman"/>
          <w:color w:val="181818"/>
          <w:sz w:val="28"/>
          <w:szCs w:val="28"/>
        </w:rPr>
        <w:t>  коллективная, групповая, парная, индивидуальная.</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Занятия проходят 2 раза в</w:t>
      </w:r>
      <w:r w:rsidR="00081C2F">
        <w:rPr>
          <w:rFonts w:ascii="Times New Roman" w:eastAsia="Times New Roman" w:hAnsi="Times New Roman" w:cs="Times New Roman"/>
          <w:color w:val="181818"/>
          <w:sz w:val="28"/>
          <w:szCs w:val="28"/>
        </w:rPr>
        <w:t xml:space="preserve"> неделю – 1 раз занятие длится 1</w:t>
      </w:r>
      <w:r w:rsidRPr="004A23C3">
        <w:rPr>
          <w:rFonts w:ascii="Times New Roman" w:eastAsia="Times New Roman" w:hAnsi="Times New Roman" w:cs="Times New Roman"/>
          <w:color w:val="181818"/>
          <w:sz w:val="28"/>
          <w:szCs w:val="28"/>
        </w:rPr>
        <w:t xml:space="preserve"> часа, второе занятие длится 1 час (в расчете 1 час=40 мин.). Занятия проводятся по расписанию.</w:t>
      </w:r>
    </w:p>
    <w:p w:rsidR="004A23C3" w:rsidRPr="004A23C3" w:rsidRDefault="004A23C3" w:rsidP="004A23C3">
      <w:pPr>
        <w:shd w:val="clear" w:color="auto" w:fill="FFFFFF"/>
        <w:spacing w:after="0" w:line="242" w:lineRule="atLeast"/>
        <w:jc w:val="both"/>
        <w:rPr>
          <w:rFonts w:ascii="Times New Roman" w:eastAsia="Times New Roman" w:hAnsi="Times New Roman" w:cs="Times New Roman"/>
          <w:color w:val="181818"/>
          <w:sz w:val="24"/>
          <w:szCs w:val="24"/>
        </w:rPr>
      </w:pPr>
      <w:r w:rsidRPr="004A23C3">
        <w:rPr>
          <w:rFonts w:ascii="Times New Roman" w:eastAsia="Times New Roman" w:hAnsi="Times New Roman" w:cs="Times New Roman"/>
          <w:color w:val="181818"/>
          <w:sz w:val="28"/>
          <w:szCs w:val="28"/>
        </w:rPr>
        <w:t> </w:t>
      </w:r>
    </w:p>
    <w:p w:rsidR="004A23C3" w:rsidRDefault="004A23C3" w:rsidP="004A23C3">
      <w:pPr>
        <w:shd w:val="clear" w:color="auto" w:fill="FFFFFF"/>
        <w:spacing w:after="0" w:line="242" w:lineRule="atLeast"/>
        <w:jc w:val="center"/>
        <w:rPr>
          <w:rFonts w:ascii="Times New Roman" w:eastAsia="Times New Roman" w:hAnsi="Times New Roman" w:cs="Times New Roman"/>
          <w:b/>
          <w:bCs/>
          <w:color w:val="181818"/>
          <w:sz w:val="28"/>
          <w:szCs w:val="28"/>
        </w:rPr>
      </w:pPr>
    </w:p>
    <w:p w:rsidR="00081C2F" w:rsidRDefault="00081C2F" w:rsidP="004A23C3">
      <w:pPr>
        <w:shd w:val="clear" w:color="auto" w:fill="FFFFFF"/>
        <w:spacing w:after="0" w:line="242" w:lineRule="atLeast"/>
        <w:jc w:val="center"/>
        <w:rPr>
          <w:rFonts w:ascii="Times New Roman" w:eastAsia="Times New Roman" w:hAnsi="Times New Roman" w:cs="Times New Roman"/>
          <w:b/>
          <w:bCs/>
          <w:color w:val="181818"/>
          <w:sz w:val="28"/>
          <w:szCs w:val="28"/>
        </w:rPr>
      </w:pPr>
    </w:p>
    <w:p w:rsidR="00D87298" w:rsidRDefault="00D87298" w:rsidP="004A23C3">
      <w:pPr>
        <w:shd w:val="clear" w:color="auto" w:fill="FFFFFF"/>
        <w:spacing w:after="0" w:line="242" w:lineRule="atLeast"/>
        <w:jc w:val="center"/>
        <w:rPr>
          <w:rFonts w:ascii="Times New Roman" w:eastAsia="Times New Roman" w:hAnsi="Times New Roman" w:cs="Times New Roman"/>
          <w:b/>
          <w:bCs/>
          <w:color w:val="181818"/>
          <w:sz w:val="28"/>
          <w:szCs w:val="28"/>
        </w:rPr>
      </w:pPr>
    </w:p>
    <w:p w:rsidR="00D87298" w:rsidRDefault="00D87298" w:rsidP="004A23C3">
      <w:pPr>
        <w:shd w:val="clear" w:color="auto" w:fill="FFFFFF"/>
        <w:spacing w:after="0" w:line="242" w:lineRule="atLeast"/>
        <w:jc w:val="center"/>
        <w:rPr>
          <w:rFonts w:ascii="Times New Roman" w:eastAsia="Times New Roman" w:hAnsi="Times New Roman" w:cs="Times New Roman"/>
          <w:b/>
          <w:bCs/>
          <w:color w:val="181818"/>
          <w:sz w:val="28"/>
          <w:szCs w:val="28"/>
        </w:rPr>
      </w:pPr>
    </w:p>
    <w:p w:rsidR="00081C2F" w:rsidRDefault="00081C2F" w:rsidP="004A23C3">
      <w:pPr>
        <w:shd w:val="clear" w:color="auto" w:fill="FFFFFF"/>
        <w:spacing w:after="0" w:line="242" w:lineRule="atLeast"/>
        <w:jc w:val="center"/>
        <w:rPr>
          <w:rFonts w:ascii="Times New Roman" w:eastAsia="Times New Roman" w:hAnsi="Times New Roman" w:cs="Times New Roman"/>
          <w:b/>
          <w:bCs/>
          <w:color w:val="181818"/>
          <w:sz w:val="28"/>
          <w:szCs w:val="28"/>
        </w:rPr>
      </w:pPr>
    </w:p>
    <w:tbl>
      <w:tblPr>
        <w:tblpPr w:leftFromText="180" w:rightFromText="180" w:vertAnchor="text" w:horzAnchor="margin" w:tblpXSpec="center" w:tblpY="53"/>
        <w:tblW w:w="11018" w:type="dxa"/>
        <w:tblCellSpacing w:w="15" w:type="dxa"/>
        <w:shd w:val="clear" w:color="auto" w:fill="FFFFFF"/>
        <w:tblCellMar>
          <w:left w:w="0" w:type="dxa"/>
          <w:right w:w="0" w:type="dxa"/>
        </w:tblCellMar>
        <w:tblLook w:val="04A0"/>
      </w:tblPr>
      <w:tblGrid>
        <w:gridCol w:w="840"/>
        <w:gridCol w:w="5359"/>
        <w:gridCol w:w="1701"/>
        <w:gridCol w:w="1417"/>
        <w:gridCol w:w="1701"/>
      </w:tblGrid>
      <w:tr w:rsidR="004A23C3" w:rsidRPr="004A23C3" w:rsidTr="004A23C3">
        <w:trPr>
          <w:tblCellSpacing w:w="15" w:type="dxa"/>
        </w:trPr>
        <w:tc>
          <w:tcPr>
            <w:tcW w:w="795"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bCs/>
                <w:color w:val="000000"/>
                <w:sz w:val="28"/>
                <w:szCs w:val="28"/>
              </w:rPr>
              <w:lastRenderedPageBreak/>
              <w:t xml:space="preserve">N </w:t>
            </w:r>
            <w:proofErr w:type="spellStart"/>
            <w:r w:rsidRPr="004A23C3">
              <w:rPr>
                <w:rFonts w:ascii="Times New Roman" w:eastAsia="Times New Roman" w:hAnsi="Times New Roman" w:cs="Times New Roman"/>
                <w:bCs/>
                <w:color w:val="000000"/>
                <w:sz w:val="28"/>
                <w:szCs w:val="28"/>
              </w:rPr>
              <w:t>п\</w:t>
            </w:r>
            <w:proofErr w:type="gramStart"/>
            <w:r w:rsidRPr="004A23C3">
              <w:rPr>
                <w:rFonts w:ascii="Times New Roman" w:eastAsia="Times New Roman" w:hAnsi="Times New Roman" w:cs="Times New Roman"/>
                <w:bCs/>
                <w:color w:val="000000"/>
                <w:sz w:val="28"/>
                <w:szCs w:val="28"/>
              </w:rPr>
              <w:t>п</w:t>
            </w:r>
            <w:proofErr w:type="spellEnd"/>
            <w:proofErr w:type="gramEnd"/>
          </w:p>
        </w:tc>
        <w:tc>
          <w:tcPr>
            <w:tcW w:w="532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Содержание программы</w:t>
            </w:r>
          </w:p>
        </w:tc>
        <w:tc>
          <w:tcPr>
            <w:tcW w:w="1671"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Всего часов</w:t>
            </w:r>
          </w:p>
        </w:tc>
        <w:tc>
          <w:tcPr>
            <w:tcW w:w="1387"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Теория</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Практика</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Вводное занятие, заключительное занятие</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6</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2</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4</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2.</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Театральная игра</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30</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10</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20</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3.</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Культура и техника речи</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20</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10</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10</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4.</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Ритмопластика</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8</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8</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5.</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Основы театральной культуры</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10</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8</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2</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6.</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Индивидуальная работа</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15</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15</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7.</w:t>
            </w: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Просмотрово-информационный раздел</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7</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color w:val="000000"/>
                <w:sz w:val="28"/>
                <w:szCs w:val="28"/>
              </w:rPr>
              <w:t>7</w:t>
            </w:r>
          </w:p>
        </w:tc>
      </w:tr>
      <w:tr w:rsidR="004A23C3" w:rsidRPr="004A23C3" w:rsidTr="004A23C3">
        <w:trPr>
          <w:tblCellSpacing w:w="15" w:type="dxa"/>
        </w:trPr>
        <w:tc>
          <w:tcPr>
            <w:tcW w:w="795"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240" w:lineRule="auto"/>
              <w:rPr>
                <w:rFonts w:ascii="Times New Roman" w:eastAsia="Times New Roman" w:hAnsi="Times New Roman" w:cs="Times New Roman"/>
                <w:sz w:val="24"/>
                <w:szCs w:val="24"/>
              </w:rPr>
            </w:pPr>
          </w:p>
        </w:tc>
        <w:tc>
          <w:tcPr>
            <w:tcW w:w="5329"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Итого:</w:t>
            </w:r>
          </w:p>
        </w:tc>
        <w:tc>
          <w:tcPr>
            <w:tcW w:w="1671"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96</w:t>
            </w:r>
          </w:p>
        </w:tc>
        <w:tc>
          <w:tcPr>
            <w:tcW w:w="1387" w:type="dxa"/>
            <w:tcBorders>
              <w:top w:val="nil"/>
              <w:left w:val="single" w:sz="8" w:space="0" w:color="000000"/>
              <w:bottom w:val="single" w:sz="8" w:space="0" w:color="000000"/>
              <w:right w:val="nil"/>
            </w:tcBorders>
            <w:shd w:val="clear" w:color="auto" w:fill="FFFFFF"/>
            <w:tcMar>
              <w:top w:w="0" w:type="dxa"/>
              <w:left w:w="58" w:type="dxa"/>
              <w:bottom w:w="58" w:type="dxa"/>
              <w:right w:w="0"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30</w:t>
            </w:r>
          </w:p>
        </w:tc>
        <w:tc>
          <w:tcPr>
            <w:tcW w:w="1656" w:type="dxa"/>
            <w:tcBorders>
              <w:top w:val="nil"/>
              <w:left w:val="single" w:sz="8" w:space="0" w:color="000000"/>
              <w:bottom w:val="single" w:sz="8" w:space="0" w:color="000000"/>
              <w:right w:val="single" w:sz="8" w:space="0" w:color="000000"/>
            </w:tcBorders>
            <w:shd w:val="clear" w:color="auto" w:fill="FFFFFF"/>
            <w:tcMar>
              <w:top w:w="0" w:type="dxa"/>
              <w:left w:w="58" w:type="dxa"/>
              <w:bottom w:w="58" w:type="dxa"/>
              <w:right w:w="58" w:type="dxa"/>
            </w:tcMar>
            <w:hideMark/>
          </w:tcPr>
          <w:p w:rsidR="004A23C3" w:rsidRPr="004A23C3" w:rsidRDefault="004A23C3" w:rsidP="004A23C3">
            <w:pPr>
              <w:spacing w:after="0" w:line="315" w:lineRule="atLeast"/>
              <w:jc w:val="center"/>
              <w:rPr>
                <w:rFonts w:ascii="Times New Roman" w:eastAsia="Times New Roman" w:hAnsi="Times New Roman" w:cs="Times New Roman"/>
                <w:sz w:val="24"/>
                <w:szCs w:val="24"/>
              </w:rPr>
            </w:pPr>
            <w:r w:rsidRPr="004A23C3">
              <w:rPr>
                <w:rFonts w:ascii="Times New Roman" w:eastAsia="Times New Roman" w:hAnsi="Times New Roman" w:cs="Times New Roman"/>
                <w:b/>
                <w:bCs/>
                <w:color w:val="000000"/>
                <w:sz w:val="28"/>
                <w:szCs w:val="28"/>
              </w:rPr>
              <w:t>66</w:t>
            </w:r>
          </w:p>
        </w:tc>
      </w:tr>
    </w:tbl>
    <w:p w:rsidR="004A23C3" w:rsidRPr="004A23C3" w:rsidRDefault="004A23C3" w:rsidP="004A23C3">
      <w:pPr>
        <w:shd w:val="clear" w:color="auto" w:fill="FFFFFF"/>
        <w:spacing w:after="0" w:line="242" w:lineRule="atLeast"/>
        <w:jc w:val="center"/>
        <w:rPr>
          <w:rFonts w:ascii="Times New Roman" w:eastAsia="Times New Roman" w:hAnsi="Times New Roman" w:cs="Times New Roman"/>
          <w:color w:val="181818"/>
          <w:sz w:val="24"/>
          <w:szCs w:val="24"/>
        </w:rPr>
      </w:pPr>
      <w:r w:rsidRPr="004A23C3">
        <w:rPr>
          <w:rFonts w:ascii="Times New Roman" w:eastAsia="Times New Roman" w:hAnsi="Times New Roman" w:cs="Times New Roman"/>
          <w:b/>
          <w:bCs/>
          <w:color w:val="181818"/>
          <w:sz w:val="28"/>
          <w:szCs w:val="28"/>
        </w:rPr>
        <w:t>Учебно-тематический план программы:</w:t>
      </w:r>
    </w:p>
    <w:p w:rsidR="004A23C3" w:rsidRPr="004A23C3" w:rsidRDefault="004A23C3" w:rsidP="004A23C3">
      <w:pPr>
        <w:shd w:val="clear" w:color="auto" w:fill="FFFFFF"/>
        <w:spacing w:line="242" w:lineRule="atLeast"/>
        <w:jc w:val="center"/>
        <w:rPr>
          <w:rFonts w:ascii="Times New Roman" w:eastAsia="Times New Roman" w:hAnsi="Times New Roman" w:cs="Times New Roman"/>
          <w:color w:val="181818"/>
          <w:sz w:val="24"/>
          <w:szCs w:val="24"/>
        </w:rPr>
      </w:pPr>
      <w:r w:rsidRPr="004A23C3">
        <w:rPr>
          <w:rFonts w:ascii="Times New Roman" w:eastAsia="Times New Roman" w:hAnsi="Times New Roman" w:cs="Times New Roman"/>
          <w:b/>
          <w:bCs/>
          <w:color w:val="181818"/>
          <w:sz w:val="28"/>
          <w:szCs w:val="28"/>
        </w:rPr>
        <w:t> </w:t>
      </w:r>
    </w:p>
    <w:p w:rsidR="004A23C3" w:rsidRPr="004A23C3" w:rsidRDefault="004A23C3" w:rsidP="004A23C3">
      <w:pPr>
        <w:shd w:val="clear" w:color="auto" w:fill="FFFFFF"/>
        <w:spacing w:after="0" w:line="242" w:lineRule="atLeast"/>
        <w:rPr>
          <w:rFonts w:ascii="Arial" w:eastAsia="Times New Roman" w:hAnsi="Arial" w:cs="Arial"/>
          <w:color w:val="181818"/>
          <w:sz w:val="21"/>
          <w:szCs w:val="21"/>
        </w:rPr>
      </w:pPr>
      <w:r w:rsidRPr="004A23C3">
        <w:rPr>
          <w:rFonts w:ascii="Arial" w:eastAsia="Times New Roman" w:hAnsi="Arial" w:cs="Arial"/>
          <w:b/>
          <w:bCs/>
          <w:color w:val="000000"/>
          <w:sz w:val="28"/>
          <w:szCs w:val="28"/>
        </w:rPr>
        <w:t>Содержание разделов:</w:t>
      </w:r>
    </w:p>
    <w:p w:rsidR="004A23C3" w:rsidRPr="004A23C3" w:rsidRDefault="004A23C3" w:rsidP="004A23C3">
      <w:pPr>
        <w:shd w:val="clear" w:color="auto" w:fill="FFFFFF"/>
        <w:spacing w:after="0" w:line="242" w:lineRule="atLeast"/>
        <w:ind w:firstLine="562"/>
        <w:rPr>
          <w:rFonts w:ascii="Arial" w:eastAsia="Times New Roman" w:hAnsi="Arial" w:cs="Arial"/>
          <w:color w:val="181818"/>
          <w:sz w:val="21"/>
          <w:szCs w:val="21"/>
        </w:rPr>
      </w:pPr>
      <w:r w:rsidRPr="004A23C3">
        <w:rPr>
          <w:rFonts w:ascii="Arial" w:eastAsia="Times New Roman" w:hAnsi="Arial" w:cs="Arial"/>
          <w:b/>
          <w:bCs/>
          <w:i/>
          <w:iCs/>
          <w:color w:val="000000"/>
          <w:sz w:val="28"/>
          <w:szCs w:val="28"/>
        </w:rPr>
        <w:t>1. Вводное занятие, заключительное занятие</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решение организационных вопросов;</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подведение итогов этапа обучения, обсуждение и анализ успехов каждого воспитанника;</w:t>
      </w:r>
    </w:p>
    <w:p w:rsidR="004A23C3" w:rsidRPr="004A23C3" w:rsidRDefault="004A23C3" w:rsidP="004A23C3">
      <w:pPr>
        <w:shd w:val="clear" w:color="auto" w:fill="FFFFFF"/>
        <w:spacing w:after="0" w:line="242" w:lineRule="atLeast"/>
        <w:ind w:firstLine="562"/>
        <w:rPr>
          <w:rFonts w:ascii="Arial" w:eastAsia="Times New Roman" w:hAnsi="Arial" w:cs="Arial"/>
          <w:color w:val="181818"/>
          <w:sz w:val="21"/>
          <w:szCs w:val="21"/>
        </w:rPr>
      </w:pPr>
      <w:r w:rsidRPr="004A23C3">
        <w:rPr>
          <w:rFonts w:ascii="Arial" w:eastAsia="Times New Roman" w:hAnsi="Arial" w:cs="Arial"/>
          <w:b/>
          <w:bCs/>
          <w:color w:val="000000"/>
          <w:sz w:val="28"/>
          <w:szCs w:val="28"/>
        </w:rPr>
        <w:t>2. Театральная игра</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Диагностика творческих способностей воспитанников.</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3.</w:t>
      </w:r>
      <w:r w:rsidRPr="004A23C3">
        <w:rPr>
          <w:rFonts w:ascii="Times New Roman" w:eastAsia="Times New Roman" w:hAnsi="Times New Roman" w:cs="Times New Roman"/>
          <w:color w:val="000000"/>
          <w:sz w:val="14"/>
          <w:szCs w:val="14"/>
        </w:rPr>
        <w:t>     </w:t>
      </w:r>
      <w:r w:rsidRPr="004A23C3">
        <w:rPr>
          <w:rFonts w:ascii="Arial" w:eastAsia="Times New Roman" w:hAnsi="Arial" w:cs="Arial"/>
          <w:b/>
          <w:bCs/>
          <w:color w:val="000000"/>
          <w:sz w:val="28"/>
          <w:szCs w:val="28"/>
        </w:rPr>
        <w:t>Культура и техника речи</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3.</w:t>
      </w:r>
      <w:r w:rsidRPr="004A23C3">
        <w:rPr>
          <w:rFonts w:ascii="Times New Roman" w:eastAsia="Times New Roman" w:hAnsi="Times New Roman" w:cs="Times New Roman"/>
          <w:color w:val="000000"/>
          <w:sz w:val="14"/>
          <w:szCs w:val="14"/>
        </w:rPr>
        <w:t>     </w:t>
      </w:r>
      <w:r w:rsidRPr="004A23C3">
        <w:rPr>
          <w:rFonts w:ascii="Arial" w:eastAsia="Times New Roman" w:hAnsi="Arial" w:cs="Arial"/>
          <w:b/>
          <w:bCs/>
          <w:color w:val="000000"/>
          <w:sz w:val="28"/>
          <w:szCs w:val="28"/>
        </w:rPr>
        <w:t>Ритмопластика</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Коммуникативные, ритмические, музыкальные, пластические игры и упражнения. Развитие свободы и выразительности телодвижений.</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3.</w:t>
      </w:r>
      <w:r w:rsidRPr="004A23C3">
        <w:rPr>
          <w:rFonts w:ascii="Times New Roman" w:eastAsia="Times New Roman" w:hAnsi="Times New Roman" w:cs="Times New Roman"/>
          <w:color w:val="000000"/>
          <w:sz w:val="14"/>
          <w:szCs w:val="14"/>
        </w:rPr>
        <w:t>     </w:t>
      </w:r>
      <w:r w:rsidRPr="004A23C3">
        <w:rPr>
          <w:rFonts w:ascii="Arial" w:eastAsia="Times New Roman" w:hAnsi="Arial" w:cs="Arial"/>
          <w:b/>
          <w:bCs/>
          <w:color w:val="000000"/>
          <w:sz w:val="28"/>
          <w:szCs w:val="28"/>
        </w:rPr>
        <w:t>Основы театральной культуры</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система занятий - бесед, направленных на расширение представлений о театре.</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3.</w:t>
      </w:r>
      <w:r w:rsidRPr="004A23C3">
        <w:rPr>
          <w:rFonts w:ascii="Times New Roman" w:eastAsia="Times New Roman" w:hAnsi="Times New Roman" w:cs="Times New Roman"/>
          <w:color w:val="000000"/>
          <w:sz w:val="14"/>
          <w:szCs w:val="14"/>
        </w:rPr>
        <w:t>     </w:t>
      </w:r>
      <w:r w:rsidRPr="004A23C3">
        <w:rPr>
          <w:rFonts w:ascii="Arial" w:eastAsia="Times New Roman" w:hAnsi="Arial" w:cs="Arial"/>
          <w:b/>
          <w:bCs/>
          <w:color w:val="000000"/>
          <w:sz w:val="28"/>
          <w:szCs w:val="28"/>
        </w:rPr>
        <w:t>Индивидуальная работа.</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Работа над словом. Отработка отдельных этюдов. Устранение дикционных недостатков.</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3.</w:t>
      </w:r>
      <w:r w:rsidRPr="004A23C3">
        <w:rPr>
          <w:rFonts w:ascii="Times New Roman" w:eastAsia="Times New Roman" w:hAnsi="Times New Roman" w:cs="Times New Roman"/>
          <w:color w:val="000000"/>
          <w:sz w:val="14"/>
          <w:szCs w:val="14"/>
        </w:rPr>
        <w:t>     </w:t>
      </w:r>
      <w:r w:rsidRPr="004A23C3">
        <w:rPr>
          <w:rFonts w:ascii="Arial" w:eastAsia="Times New Roman" w:hAnsi="Arial" w:cs="Arial"/>
          <w:b/>
          <w:bCs/>
          <w:color w:val="000000"/>
          <w:sz w:val="28"/>
          <w:szCs w:val="28"/>
        </w:rPr>
        <w:t>Просмотрово-информационный</w:t>
      </w:r>
    </w:p>
    <w:p w:rsidR="004A23C3" w:rsidRPr="004A23C3" w:rsidRDefault="004A23C3" w:rsidP="004A23C3">
      <w:pPr>
        <w:shd w:val="clear" w:color="auto" w:fill="FFFFFF"/>
        <w:spacing w:after="0" w:line="242" w:lineRule="atLeast"/>
        <w:ind w:left="720"/>
        <w:rPr>
          <w:rFonts w:ascii="Arial" w:eastAsia="Times New Roman" w:hAnsi="Arial" w:cs="Arial"/>
          <w:color w:val="181818"/>
          <w:sz w:val="21"/>
          <w:szCs w:val="21"/>
        </w:rPr>
      </w:pPr>
      <w:r w:rsidRPr="004A23C3">
        <w:rPr>
          <w:rFonts w:ascii="Symbol" w:eastAsia="Times New Roman" w:hAnsi="Symbol" w:cs="Arial"/>
          <w:color w:val="000000"/>
          <w:sz w:val="20"/>
          <w:szCs w:val="20"/>
        </w:rPr>
        <w:lastRenderedPageBreak/>
        <w:t></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Просмотр кинофильмов и их обсуждение.</w:t>
      </w:r>
    </w:p>
    <w:p w:rsidR="004A23C3" w:rsidRPr="004A23C3" w:rsidRDefault="004A23C3" w:rsidP="004A23C3">
      <w:pPr>
        <w:shd w:val="clear" w:color="auto" w:fill="FFFFFF"/>
        <w:spacing w:after="0" w:line="315" w:lineRule="atLeast"/>
        <w:jc w:val="center"/>
        <w:rPr>
          <w:rFonts w:ascii="Arial" w:eastAsia="Times New Roman" w:hAnsi="Arial" w:cs="Arial"/>
          <w:color w:val="181818"/>
          <w:sz w:val="21"/>
          <w:szCs w:val="21"/>
        </w:rPr>
      </w:pPr>
      <w:r w:rsidRPr="004A23C3">
        <w:rPr>
          <w:rFonts w:ascii="Arial" w:eastAsia="Times New Roman" w:hAnsi="Arial" w:cs="Arial"/>
          <w:b/>
          <w:bCs/>
          <w:color w:val="000000"/>
          <w:sz w:val="28"/>
          <w:szCs w:val="28"/>
        </w:rPr>
        <w:t>МЕТОДИЧЕСКИЕ УСЛОВИЯ РЕАЛИЗАЦИИ ПРОГРАММЫ</w:t>
      </w:r>
    </w:p>
    <w:p w:rsidR="004A23C3" w:rsidRDefault="004A23C3" w:rsidP="004A23C3">
      <w:pPr>
        <w:shd w:val="clear" w:color="auto" w:fill="FFFFFF"/>
        <w:spacing w:after="0" w:line="315" w:lineRule="atLeast"/>
        <w:rPr>
          <w:rFonts w:ascii="Arial" w:eastAsia="Times New Roman" w:hAnsi="Arial" w:cs="Arial"/>
          <w:color w:val="000000"/>
          <w:sz w:val="28"/>
          <w:szCs w:val="28"/>
        </w:rPr>
      </w:pPr>
      <w:r w:rsidRPr="004A23C3">
        <w:rPr>
          <w:rFonts w:ascii="Arial" w:eastAsia="Times New Roman" w:hAnsi="Arial" w:cs="Arial"/>
          <w:b/>
          <w:bCs/>
          <w:color w:val="000000"/>
          <w:sz w:val="28"/>
          <w:szCs w:val="28"/>
        </w:rPr>
        <w:t>Типы занятий:</w:t>
      </w:r>
      <w:r w:rsidRPr="004A23C3">
        <w:rPr>
          <w:rFonts w:ascii="Arial" w:eastAsia="Times New Roman" w:hAnsi="Arial" w:cs="Arial"/>
          <w:color w:val="000000"/>
          <w:sz w:val="28"/>
          <w:szCs w:val="28"/>
        </w:rPr>
        <w:t> </w:t>
      </w:r>
      <w:proofErr w:type="gramStart"/>
      <w:r w:rsidRPr="004A23C3">
        <w:rPr>
          <w:rFonts w:ascii="Arial" w:eastAsia="Times New Roman" w:hAnsi="Arial" w:cs="Arial"/>
          <w:color w:val="000000"/>
          <w:sz w:val="28"/>
          <w:szCs w:val="28"/>
        </w:rPr>
        <w:t>комбинированный</w:t>
      </w:r>
      <w:proofErr w:type="gramEnd"/>
      <w:r w:rsidRPr="004A23C3">
        <w:rPr>
          <w:rFonts w:ascii="Arial" w:eastAsia="Times New Roman" w:hAnsi="Arial" w:cs="Arial"/>
          <w:color w:val="000000"/>
          <w:sz w:val="28"/>
          <w:szCs w:val="28"/>
        </w:rPr>
        <w:t>; первичного ознакомления материала; усвоение новых знаний; применение полученных знаний на практике; закрепления, повторения; итоговое.</w:t>
      </w: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p>
    <w:p w:rsidR="004A23C3" w:rsidRPr="004A23C3" w:rsidRDefault="004A23C3" w:rsidP="004A23C3">
      <w:pPr>
        <w:shd w:val="clear" w:color="auto" w:fill="FFFFFF"/>
        <w:spacing w:after="0" w:line="315" w:lineRule="atLeast"/>
        <w:rPr>
          <w:rFonts w:ascii="Arial" w:eastAsia="Times New Roman" w:hAnsi="Arial" w:cs="Arial"/>
          <w:color w:val="181818"/>
          <w:sz w:val="21"/>
          <w:szCs w:val="21"/>
        </w:rPr>
      </w:pPr>
      <w:proofErr w:type="gramStart"/>
      <w:r w:rsidRPr="004A23C3">
        <w:rPr>
          <w:rFonts w:ascii="Arial" w:eastAsia="Times New Roman" w:hAnsi="Arial" w:cs="Arial"/>
          <w:b/>
          <w:bCs/>
          <w:color w:val="000000"/>
          <w:sz w:val="28"/>
          <w:szCs w:val="28"/>
        </w:rPr>
        <w:t>Формы организации учебного занятия:</w:t>
      </w:r>
      <w:r w:rsidRPr="004A23C3">
        <w:rPr>
          <w:rFonts w:ascii="Arial" w:eastAsia="Times New Roman" w:hAnsi="Arial" w:cs="Arial"/>
          <w:color w:val="000000"/>
          <w:sz w:val="28"/>
          <w:szCs w:val="28"/>
        </w:rPr>
        <w:t> занятие-игра; соревнование; концерт; творческий отчет; круглый стол; урок-лекция; творческая мастерская.</w:t>
      </w:r>
      <w:proofErr w:type="gramEnd"/>
    </w:p>
    <w:p w:rsidR="004A23C3" w:rsidRPr="004A23C3" w:rsidRDefault="004A23C3" w:rsidP="004A23C3">
      <w:pPr>
        <w:shd w:val="clear" w:color="auto" w:fill="FFFFFF"/>
        <w:spacing w:after="0" w:line="315" w:lineRule="atLeast"/>
        <w:ind w:firstLine="708"/>
        <w:rPr>
          <w:rFonts w:ascii="Arial" w:eastAsia="Times New Roman" w:hAnsi="Arial" w:cs="Arial"/>
          <w:color w:val="181818"/>
          <w:sz w:val="21"/>
          <w:szCs w:val="21"/>
        </w:rPr>
      </w:pPr>
      <w:r w:rsidRPr="004A23C3">
        <w:rPr>
          <w:rFonts w:ascii="Arial" w:eastAsia="Times New Roman" w:hAnsi="Arial" w:cs="Arial"/>
          <w:color w:val="000000"/>
          <w:sz w:val="28"/>
          <w:szCs w:val="28"/>
        </w:rPr>
        <w:t>Программа является вариативной. Педагог может вносить изменения в содержания тем, дополнять практические занятия новыми приемами практического исполнения.</w:t>
      </w:r>
    </w:p>
    <w:p w:rsidR="004A23C3" w:rsidRPr="004A23C3" w:rsidRDefault="004A23C3" w:rsidP="004A23C3">
      <w:pPr>
        <w:shd w:val="clear" w:color="auto" w:fill="FFFFFF"/>
        <w:spacing w:after="0" w:line="315" w:lineRule="atLeast"/>
        <w:ind w:firstLine="708"/>
        <w:jc w:val="center"/>
        <w:rPr>
          <w:rFonts w:ascii="Arial" w:eastAsia="Times New Roman" w:hAnsi="Arial" w:cs="Arial"/>
          <w:color w:val="181818"/>
          <w:sz w:val="21"/>
          <w:szCs w:val="21"/>
        </w:rPr>
      </w:pPr>
      <w:r w:rsidRPr="004A23C3">
        <w:rPr>
          <w:rFonts w:ascii="Arial" w:eastAsia="Times New Roman" w:hAnsi="Arial" w:cs="Arial"/>
          <w:b/>
          <w:bCs/>
          <w:color w:val="000000"/>
          <w:sz w:val="28"/>
          <w:szCs w:val="28"/>
        </w:rPr>
        <w:t>СПИСОК ЛИТЕРАТУРЫ:</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1.</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Агапова И.А. Школьный театр. Создание, организация, пьесы для постановок: 5-11 классы. – М.: ВАКО, 2006. – 272 с.</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2.</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Буяльский</w:t>
      </w:r>
      <w:proofErr w:type="spellEnd"/>
      <w:r w:rsidRPr="004A23C3">
        <w:rPr>
          <w:rFonts w:ascii="Arial" w:eastAsia="Times New Roman" w:hAnsi="Arial" w:cs="Arial"/>
          <w:color w:val="000000"/>
          <w:sz w:val="28"/>
          <w:szCs w:val="28"/>
        </w:rPr>
        <w:t xml:space="preserve"> Б.А. Искусство выразительного чтения. М.: Просвещение,1986. –176 </w:t>
      </w:r>
      <w:proofErr w:type="gramStart"/>
      <w:r w:rsidRPr="004A23C3">
        <w:rPr>
          <w:rFonts w:ascii="Arial" w:eastAsia="Times New Roman" w:hAnsi="Arial" w:cs="Arial"/>
          <w:color w:val="000000"/>
          <w:sz w:val="28"/>
          <w:szCs w:val="28"/>
        </w:rPr>
        <w:t>с</w:t>
      </w:r>
      <w:proofErr w:type="gramEnd"/>
      <w:r w:rsidRPr="004A23C3">
        <w:rPr>
          <w:rFonts w:ascii="Arial" w:eastAsia="Times New Roman" w:hAnsi="Arial" w:cs="Arial"/>
          <w:color w:val="000000"/>
          <w:sz w:val="28"/>
          <w:szCs w:val="28"/>
        </w:rPr>
        <w:t>.</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3.</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Генералова</w:t>
      </w:r>
      <w:proofErr w:type="spellEnd"/>
      <w:r w:rsidRPr="004A23C3">
        <w:rPr>
          <w:rFonts w:ascii="Arial" w:eastAsia="Times New Roman" w:hAnsi="Arial" w:cs="Arial"/>
          <w:color w:val="000000"/>
          <w:sz w:val="28"/>
          <w:szCs w:val="28"/>
        </w:rPr>
        <w:t xml:space="preserve"> И.А. Театр. Пособие для дополнительного образования. 2, 3,4 класс. – М.: </w:t>
      </w:r>
      <w:proofErr w:type="spellStart"/>
      <w:r w:rsidRPr="004A23C3">
        <w:rPr>
          <w:rFonts w:ascii="Arial" w:eastAsia="Times New Roman" w:hAnsi="Arial" w:cs="Arial"/>
          <w:color w:val="000000"/>
          <w:sz w:val="28"/>
          <w:szCs w:val="28"/>
        </w:rPr>
        <w:t>Баласс</w:t>
      </w:r>
      <w:proofErr w:type="spellEnd"/>
      <w:r w:rsidRPr="004A23C3">
        <w:rPr>
          <w:rFonts w:ascii="Arial" w:eastAsia="Times New Roman" w:hAnsi="Arial" w:cs="Arial"/>
          <w:color w:val="000000"/>
          <w:sz w:val="28"/>
          <w:szCs w:val="28"/>
        </w:rPr>
        <w:t>, 2004. – 48 с.</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4.</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Гурков</w:t>
      </w:r>
      <w:proofErr w:type="spellEnd"/>
      <w:r w:rsidRPr="004A23C3">
        <w:rPr>
          <w:rFonts w:ascii="Arial" w:eastAsia="Times New Roman" w:hAnsi="Arial" w:cs="Arial"/>
          <w:color w:val="000000"/>
          <w:sz w:val="28"/>
          <w:szCs w:val="28"/>
        </w:rPr>
        <w:t xml:space="preserve"> А.Н. Школьный театр.- Ростов </w:t>
      </w:r>
      <w:proofErr w:type="spellStart"/>
      <w:r w:rsidRPr="004A23C3">
        <w:rPr>
          <w:rFonts w:ascii="Arial" w:eastAsia="Times New Roman" w:hAnsi="Arial" w:cs="Arial"/>
          <w:color w:val="000000"/>
          <w:sz w:val="28"/>
          <w:szCs w:val="28"/>
        </w:rPr>
        <w:t>н</w:t>
      </w:r>
      <w:proofErr w:type="spellEnd"/>
      <w:proofErr w:type="gramStart"/>
      <w:r w:rsidRPr="004A23C3">
        <w:rPr>
          <w:rFonts w:ascii="Arial" w:eastAsia="Times New Roman" w:hAnsi="Arial" w:cs="Arial"/>
          <w:color w:val="000000"/>
          <w:sz w:val="28"/>
          <w:szCs w:val="28"/>
        </w:rPr>
        <w:t>/Д</w:t>
      </w:r>
      <w:proofErr w:type="gramEnd"/>
      <w:r w:rsidRPr="004A23C3">
        <w:rPr>
          <w:rFonts w:ascii="Arial" w:eastAsia="Times New Roman" w:hAnsi="Arial" w:cs="Arial"/>
          <w:color w:val="000000"/>
          <w:sz w:val="28"/>
          <w:szCs w:val="28"/>
        </w:rPr>
        <w:t>: Феникс, 2005. – 320 с.</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5.</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Каришнев-Лубоцкий</w:t>
      </w:r>
      <w:proofErr w:type="spellEnd"/>
      <w:r w:rsidRPr="004A23C3">
        <w:rPr>
          <w:rFonts w:ascii="Arial" w:eastAsia="Times New Roman" w:hAnsi="Arial" w:cs="Arial"/>
          <w:color w:val="000000"/>
          <w:sz w:val="28"/>
          <w:szCs w:val="28"/>
        </w:rPr>
        <w:t xml:space="preserve"> М.А. Театрализованные представления для детей школьного возраста. - М.: </w:t>
      </w:r>
      <w:proofErr w:type="spellStart"/>
      <w:r w:rsidRPr="004A23C3">
        <w:rPr>
          <w:rFonts w:ascii="Arial" w:eastAsia="Times New Roman" w:hAnsi="Arial" w:cs="Arial"/>
          <w:color w:val="000000"/>
          <w:sz w:val="28"/>
          <w:szCs w:val="28"/>
        </w:rPr>
        <w:t>Гуманитар</w:t>
      </w:r>
      <w:proofErr w:type="gramStart"/>
      <w:r w:rsidRPr="004A23C3">
        <w:rPr>
          <w:rFonts w:ascii="Arial" w:eastAsia="Times New Roman" w:hAnsi="Arial" w:cs="Arial"/>
          <w:color w:val="000000"/>
          <w:sz w:val="28"/>
          <w:szCs w:val="28"/>
        </w:rPr>
        <w:t>.и</w:t>
      </w:r>
      <w:proofErr w:type="gramEnd"/>
      <w:r w:rsidRPr="004A23C3">
        <w:rPr>
          <w:rFonts w:ascii="Arial" w:eastAsia="Times New Roman" w:hAnsi="Arial" w:cs="Arial"/>
          <w:color w:val="000000"/>
          <w:sz w:val="28"/>
          <w:szCs w:val="28"/>
        </w:rPr>
        <w:t>зд</w:t>
      </w:r>
      <w:proofErr w:type="spellEnd"/>
      <w:r w:rsidRPr="004A23C3">
        <w:rPr>
          <w:rFonts w:ascii="Arial" w:eastAsia="Times New Roman" w:hAnsi="Arial" w:cs="Arial"/>
          <w:color w:val="000000"/>
          <w:sz w:val="28"/>
          <w:szCs w:val="28"/>
        </w:rPr>
        <w:t>. центр ВЛАДОС, 2005. – 280 с.</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6.</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Колчеев</w:t>
      </w:r>
      <w:proofErr w:type="spellEnd"/>
      <w:r w:rsidRPr="004A23C3">
        <w:rPr>
          <w:rFonts w:ascii="Arial" w:eastAsia="Times New Roman" w:hAnsi="Arial" w:cs="Arial"/>
          <w:color w:val="000000"/>
          <w:sz w:val="28"/>
          <w:szCs w:val="28"/>
        </w:rPr>
        <w:t xml:space="preserve"> Ю.В., </w:t>
      </w:r>
      <w:proofErr w:type="spellStart"/>
      <w:r w:rsidRPr="004A23C3">
        <w:rPr>
          <w:rFonts w:ascii="Arial" w:eastAsia="Times New Roman" w:hAnsi="Arial" w:cs="Arial"/>
          <w:color w:val="000000"/>
          <w:sz w:val="28"/>
          <w:szCs w:val="28"/>
        </w:rPr>
        <w:t>Колчеева</w:t>
      </w:r>
      <w:proofErr w:type="spellEnd"/>
      <w:r w:rsidRPr="004A23C3">
        <w:rPr>
          <w:rFonts w:ascii="Arial" w:eastAsia="Times New Roman" w:hAnsi="Arial" w:cs="Arial"/>
          <w:color w:val="000000"/>
          <w:sz w:val="28"/>
          <w:szCs w:val="28"/>
        </w:rPr>
        <w:t xml:space="preserve"> Н.М. Театрализованные игры в школе. – М.: Школьная пресса.. – 2000. – 96 </w:t>
      </w:r>
      <w:proofErr w:type="gramStart"/>
      <w:r w:rsidRPr="004A23C3">
        <w:rPr>
          <w:rFonts w:ascii="Arial" w:eastAsia="Times New Roman" w:hAnsi="Arial" w:cs="Arial"/>
          <w:color w:val="000000"/>
          <w:sz w:val="28"/>
          <w:szCs w:val="28"/>
        </w:rPr>
        <w:t>с</w:t>
      </w:r>
      <w:proofErr w:type="gramEnd"/>
      <w:r w:rsidRPr="004A23C3">
        <w:rPr>
          <w:rFonts w:ascii="Arial" w:eastAsia="Times New Roman" w:hAnsi="Arial" w:cs="Arial"/>
          <w:color w:val="000000"/>
          <w:sz w:val="28"/>
          <w:szCs w:val="28"/>
        </w:rPr>
        <w:t>.</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7.</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Ладыженская</w:t>
      </w:r>
      <w:proofErr w:type="spellEnd"/>
      <w:r w:rsidRPr="004A23C3">
        <w:rPr>
          <w:rFonts w:ascii="Arial" w:eastAsia="Times New Roman" w:hAnsi="Arial" w:cs="Arial"/>
          <w:color w:val="000000"/>
          <w:sz w:val="28"/>
          <w:szCs w:val="28"/>
        </w:rPr>
        <w:t xml:space="preserve"> Т.А. Школьная риторика: 4,5,6 класс: Учебное пособие/ Т.А. </w:t>
      </w:r>
      <w:proofErr w:type="spellStart"/>
      <w:r w:rsidRPr="004A23C3">
        <w:rPr>
          <w:rFonts w:ascii="Arial" w:eastAsia="Times New Roman" w:hAnsi="Arial" w:cs="Arial"/>
          <w:color w:val="000000"/>
          <w:sz w:val="28"/>
          <w:szCs w:val="28"/>
        </w:rPr>
        <w:t>Ладыженская</w:t>
      </w:r>
      <w:proofErr w:type="spellEnd"/>
      <w:r w:rsidRPr="004A23C3">
        <w:rPr>
          <w:rFonts w:ascii="Arial" w:eastAsia="Times New Roman" w:hAnsi="Arial" w:cs="Arial"/>
          <w:color w:val="000000"/>
          <w:sz w:val="28"/>
          <w:szCs w:val="28"/>
        </w:rPr>
        <w:t>. - М.: Издательский Дом «</w:t>
      </w:r>
      <w:proofErr w:type="spellStart"/>
      <w:r w:rsidRPr="004A23C3">
        <w:rPr>
          <w:rFonts w:ascii="Arial" w:eastAsia="Times New Roman" w:hAnsi="Arial" w:cs="Arial"/>
          <w:color w:val="000000"/>
          <w:sz w:val="28"/>
          <w:szCs w:val="28"/>
        </w:rPr>
        <w:t>С-инфо</w:t>
      </w:r>
      <w:proofErr w:type="spellEnd"/>
      <w:r w:rsidRPr="004A23C3">
        <w:rPr>
          <w:rFonts w:ascii="Arial" w:eastAsia="Times New Roman" w:hAnsi="Arial" w:cs="Arial"/>
          <w:color w:val="000000"/>
          <w:sz w:val="28"/>
          <w:szCs w:val="28"/>
        </w:rPr>
        <w:t>»; Издательство «</w:t>
      </w:r>
      <w:proofErr w:type="spellStart"/>
      <w:r w:rsidRPr="004A23C3">
        <w:rPr>
          <w:rFonts w:ascii="Arial" w:eastAsia="Times New Roman" w:hAnsi="Arial" w:cs="Arial"/>
          <w:color w:val="000000"/>
          <w:sz w:val="28"/>
          <w:szCs w:val="28"/>
        </w:rPr>
        <w:t>Баласс</w:t>
      </w:r>
      <w:proofErr w:type="spellEnd"/>
      <w:r w:rsidRPr="004A23C3">
        <w:rPr>
          <w:rFonts w:ascii="Arial" w:eastAsia="Times New Roman" w:hAnsi="Arial" w:cs="Arial"/>
          <w:color w:val="000000"/>
          <w:sz w:val="28"/>
          <w:szCs w:val="28"/>
        </w:rPr>
        <w:t xml:space="preserve">»,2003. – 160 </w:t>
      </w:r>
      <w:proofErr w:type="gramStart"/>
      <w:r w:rsidRPr="004A23C3">
        <w:rPr>
          <w:rFonts w:ascii="Arial" w:eastAsia="Times New Roman" w:hAnsi="Arial" w:cs="Arial"/>
          <w:color w:val="000000"/>
          <w:sz w:val="28"/>
          <w:szCs w:val="28"/>
        </w:rPr>
        <w:t>с</w:t>
      </w:r>
      <w:proofErr w:type="gramEnd"/>
      <w:r w:rsidRPr="004A23C3">
        <w:rPr>
          <w:rFonts w:ascii="Arial" w:eastAsia="Times New Roman" w:hAnsi="Arial" w:cs="Arial"/>
          <w:color w:val="000000"/>
          <w:sz w:val="28"/>
          <w:szCs w:val="28"/>
        </w:rPr>
        <w:t>.</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8.</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 xml:space="preserve">Основы актерского мастерства по методике З.Я. </w:t>
      </w:r>
      <w:proofErr w:type="spellStart"/>
      <w:r w:rsidRPr="004A23C3">
        <w:rPr>
          <w:rFonts w:ascii="Arial" w:eastAsia="Times New Roman" w:hAnsi="Arial" w:cs="Arial"/>
          <w:color w:val="000000"/>
          <w:sz w:val="28"/>
          <w:szCs w:val="28"/>
        </w:rPr>
        <w:t>Корогодского</w:t>
      </w:r>
      <w:proofErr w:type="spellEnd"/>
      <w:r w:rsidRPr="004A23C3">
        <w:rPr>
          <w:rFonts w:ascii="Arial" w:eastAsia="Times New Roman" w:hAnsi="Arial" w:cs="Arial"/>
          <w:color w:val="000000"/>
          <w:sz w:val="28"/>
          <w:szCs w:val="28"/>
        </w:rPr>
        <w:t xml:space="preserve">. - М.: ВЦХТ </w:t>
      </w:r>
      <w:proofErr w:type="gramStart"/>
      <w:r w:rsidRPr="004A23C3">
        <w:rPr>
          <w:rFonts w:ascii="Arial" w:eastAsia="Times New Roman" w:hAnsi="Arial" w:cs="Arial"/>
          <w:color w:val="000000"/>
          <w:sz w:val="28"/>
          <w:szCs w:val="28"/>
        </w:rPr>
        <w:t xml:space="preserve">( </w:t>
      </w:r>
      <w:proofErr w:type="gramEnd"/>
      <w:r w:rsidRPr="004A23C3">
        <w:rPr>
          <w:rFonts w:ascii="Arial" w:eastAsia="Times New Roman" w:hAnsi="Arial" w:cs="Arial"/>
          <w:color w:val="000000"/>
          <w:sz w:val="28"/>
          <w:szCs w:val="28"/>
        </w:rPr>
        <w:t>“Я вхожу в мир искусств”), 2008. - 192 с.</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9.</w:t>
      </w:r>
      <w:r w:rsidRPr="004A23C3">
        <w:rPr>
          <w:rFonts w:ascii="Times New Roman" w:eastAsia="Times New Roman" w:hAnsi="Times New Roman" w:cs="Times New Roman"/>
          <w:color w:val="000000"/>
          <w:sz w:val="14"/>
          <w:szCs w:val="14"/>
        </w:rPr>
        <w:t>     </w:t>
      </w:r>
      <w:r w:rsidRPr="004A23C3">
        <w:rPr>
          <w:rFonts w:ascii="Arial" w:eastAsia="Times New Roman" w:hAnsi="Arial" w:cs="Arial"/>
          <w:color w:val="000000"/>
          <w:sz w:val="28"/>
          <w:szCs w:val="28"/>
        </w:rPr>
        <w:t>Чурилова Э.Г. Методика и организация театральной деятельности</w:t>
      </w:r>
      <w:proofErr w:type="gramStart"/>
      <w:r w:rsidRPr="004A23C3">
        <w:rPr>
          <w:rFonts w:ascii="Arial" w:eastAsia="Times New Roman" w:hAnsi="Arial" w:cs="Arial"/>
          <w:color w:val="000000"/>
          <w:sz w:val="28"/>
          <w:szCs w:val="28"/>
        </w:rPr>
        <w:t xml:space="preserve"> :</w:t>
      </w:r>
      <w:proofErr w:type="gramEnd"/>
      <w:r w:rsidRPr="004A23C3">
        <w:rPr>
          <w:rFonts w:ascii="Arial" w:eastAsia="Times New Roman" w:hAnsi="Arial" w:cs="Arial"/>
          <w:color w:val="000000"/>
          <w:sz w:val="28"/>
          <w:szCs w:val="28"/>
        </w:rPr>
        <w:t xml:space="preserve"> Программа и репертуар. - М.: </w:t>
      </w:r>
      <w:proofErr w:type="spellStart"/>
      <w:r w:rsidRPr="004A23C3">
        <w:rPr>
          <w:rFonts w:ascii="Arial" w:eastAsia="Times New Roman" w:hAnsi="Arial" w:cs="Arial"/>
          <w:color w:val="000000"/>
          <w:sz w:val="28"/>
          <w:szCs w:val="28"/>
        </w:rPr>
        <w:t>Гуманит</w:t>
      </w:r>
      <w:proofErr w:type="spellEnd"/>
      <w:r w:rsidRPr="004A23C3">
        <w:rPr>
          <w:rFonts w:ascii="Arial" w:eastAsia="Times New Roman" w:hAnsi="Arial" w:cs="Arial"/>
          <w:color w:val="000000"/>
          <w:sz w:val="28"/>
          <w:szCs w:val="28"/>
        </w:rPr>
        <w:t xml:space="preserve">. Изд. Центр ВЛАДОС, 2004. – 160 </w:t>
      </w:r>
      <w:proofErr w:type="gramStart"/>
      <w:r w:rsidRPr="004A23C3">
        <w:rPr>
          <w:rFonts w:ascii="Arial" w:eastAsia="Times New Roman" w:hAnsi="Arial" w:cs="Arial"/>
          <w:color w:val="000000"/>
          <w:sz w:val="28"/>
          <w:szCs w:val="28"/>
        </w:rPr>
        <w:t>с</w:t>
      </w:r>
      <w:proofErr w:type="gramEnd"/>
      <w:r w:rsidRPr="004A23C3">
        <w:rPr>
          <w:rFonts w:ascii="Arial" w:eastAsia="Times New Roman" w:hAnsi="Arial" w:cs="Arial"/>
          <w:color w:val="000000"/>
          <w:sz w:val="28"/>
          <w:szCs w:val="28"/>
        </w:rPr>
        <w:t>.</w:t>
      </w:r>
    </w:p>
    <w:p w:rsidR="004A23C3" w:rsidRPr="004A23C3" w:rsidRDefault="004A23C3" w:rsidP="004A23C3">
      <w:pPr>
        <w:shd w:val="clear" w:color="auto" w:fill="FFFFFF"/>
        <w:spacing w:after="0" w:line="315" w:lineRule="atLeast"/>
        <w:ind w:left="720"/>
        <w:rPr>
          <w:rFonts w:ascii="Arial" w:eastAsia="Times New Roman" w:hAnsi="Arial" w:cs="Arial"/>
          <w:color w:val="181818"/>
          <w:sz w:val="21"/>
          <w:szCs w:val="21"/>
        </w:rPr>
      </w:pPr>
      <w:r w:rsidRPr="004A23C3">
        <w:rPr>
          <w:rFonts w:ascii="Arial" w:eastAsia="Times New Roman" w:hAnsi="Arial" w:cs="Arial"/>
          <w:color w:val="000000"/>
          <w:sz w:val="28"/>
          <w:szCs w:val="28"/>
        </w:rPr>
        <w:t>10.</w:t>
      </w:r>
      <w:r w:rsidRPr="004A23C3">
        <w:rPr>
          <w:rFonts w:ascii="Times New Roman" w:eastAsia="Times New Roman" w:hAnsi="Times New Roman" w:cs="Times New Roman"/>
          <w:color w:val="000000"/>
          <w:sz w:val="14"/>
          <w:szCs w:val="14"/>
        </w:rPr>
        <w:t> </w:t>
      </w:r>
      <w:proofErr w:type="spellStart"/>
      <w:r w:rsidRPr="004A23C3">
        <w:rPr>
          <w:rFonts w:ascii="Arial" w:eastAsia="Times New Roman" w:hAnsi="Arial" w:cs="Arial"/>
          <w:color w:val="000000"/>
          <w:sz w:val="28"/>
          <w:szCs w:val="28"/>
        </w:rPr>
        <w:t>Янсюкевич</w:t>
      </w:r>
      <w:proofErr w:type="spellEnd"/>
      <w:r w:rsidRPr="004A23C3">
        <w:rPr>
          <w:rFonts w:ascii="Arial" w:eastAsia="Times New Roman" w:hAnsi="Arial" w:cs="Arial"/>
          <w:color w:val="000000"/>
          <w:sz w:val="28"/>
          <w:szCs w:val="28"/>
        </w:rPr>
        <w:t xml:space="preserve"> В.И. Репертуар для школьного театра: Пособие для педагогов. - М.: </w:t>
      </w:r>
      <w:proofErr w:type="spellStart"/>
      <w:r w:rsidRPr="004A23C3">
        <w:rPr>
          <w:rFonts w:ascii="Arial" w:eastAsia="Times New Roman" w:hAnsi="Arial" w:cs="Arial"/>
          <w:color w:val="000000"/>
          <w:sz w:val="28"/>
          <w:szCs w:val="28"/>
        </w:rPr>
        <w:t>Гуманит</w:t>
      </w:r>
      <w:proofErr w:type="spellEnd"/>
      <w:r w:rsidRPr="004A23C3">
        <w:rPr>
          <w:rFonts w:ascii="Arial" w:eastAsia="Times New Roman" w:hAnsi="Arial" w:cs="Arial"/>
          <w:color w:val="000000"/>
          <w:sz w:val="28"/>
          <w:szCs w:val="28"/>
        </w:rPr>
        <w:t>. изд. центр ВЛАДОС, 2001. - 240с.</w:t>
      </w:r>
    </w:p>
    <w:p w:rsidR="004A23C3" w:rsidRPr="004A23C3" w:rsidRDefault="004A23C3" w:rsidP="004A23C3">
      <w:pPr>
        <w:shd w:val="clear" w:color="auto" w:fill="FFFFFF"/>
        <w:spacing w:after="0" w:line="315" w:lineRule="atLeast"/>
        <w:ind w:firstLine="708"/>
        <w:rPr>
          <w:rFonts w:ascii="Arial" w:eastAsia="Times New Roman" w:hAnsi="Arial" w:cs="Arial"/>
          <w:color w:val="181818"/>
          <w:sz w:val="21"/>
          <w:szCs w:val="21"/>
        </w:rPr>
      </w:pPr>
      <w:r w:rsidRPr="004A23C3">
        <w:rPr>
          <w:rFonts w:ascii="Arial" w:eastAsia="Times New Roman" w:hAnsi="Arial" w:cs="Arial"/>
          <w:color w:val="000000"/>
          <w:sz w:val="28"/>
          <w:szCs w:val="28"/>
        </w:rPr>
        <w:t> </w:t>
      </w:r>
    </w:p>
    <w:p w:rsidR="004A23C3" w:rsidRPr="004A23C3" w:rsidRDefault="004A23C3" w:rsidP="004A23C3">
      <w:pPr>
        <w:shd w:val="clear" w:color="auto" w:fill="FFFFFF"/>
        <w:spacing w:after="0"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after="0" w:line="315" w:lineRule="atLeast"/>
        <w:ind w:firstLine="708"/>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4A23C3" w:rsidRPr="004A23C3" w:rsidRDefault="004A23C3" w:rsidP="004A23C3">
      <w:pPr>
        <w:shd w:val="clear" w:color="auto" w:fill="FFFFFF"/>
        <w:spacing w:line="315" w:lineRule="atLeast"/>
        <w:jc w:val="both"/>
        <w:rPr>
          <w:rFonts w:ascii="Arial" w:eastAsia="Times New Roman" w:hAnsi="Arial" w:cs="Arial"/>
          <w:color w:val="181818"/>
          <w:sz w:val="21"/>
          <w:szCs w:val="21"/>
        </w:rPr>
      </w:pPr>
      <w:r w:rsidRPr="004A23C3">
        <w:rPr>
          <w:rFonts w:ascii="Times New Roman" w:eastAsia="Times New Roman" w:hAnsi="Times New Roman" w:cs="Times New Roman"/>
          <w:color w:val="181818"/>
          <w:sz w:val="28"/>
          <w:szCs w:val="28"/>
        </w:rPr>
        <w:t> </w:t>
      </w:r>
    </w:p>
    <w:p w:rsidR="00FF6877" w:rsidRDefault="00FF6877"/>
    <w:sectPr w:rsidR="00FF6877" w:rsidSect="00B67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50A43"/>
    <w:multiLevelType w:val="multilevel"/>
    <w:tmpl w:val="874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23C3"/>
    <w:rsid w:val="00081C2F"/>
    <w:rsid w:val="0013770F"/>
    <w:rsid w:val="00174184"/>
    <w:rsid w:val="004A23C3"/>
    <w:rsid w:val="0059064B"/>
    <w:rsid w:val="00866F61"/>
    <w:rsid w:val="009040FD"/>
    <w:rsid w:val="00B67AEB"/>
    <w:rsid w:val="00D87298"/>
    <w:rsid w:val="00D94E2C"/>
    <w:rsid w:val="00ED1D36"/>
    <w:rsid w:val="00FB5DBA"/>
    <w:rsid w:val="00FF6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AEB"/>
  </w:style>
  <w:style w:type="paragraph" w:styleId="1">
    <w:name w:val="heading 1"/>
    <w:basedOn w:val="a"/>
    <w:link w:val="10"/>
    <w:uiPriority w:val="9"/>
    <w:qFormat/>
    <w:rsid w:val="004A23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3C3"/>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4A23C3"/>
    <w:rPr>
      <w:color w:val="0000FF"/>
      <w:u w:val="single"/>
    </w:rPr>
  </w:style>
  <w:style w:type="paragraph" w:styleId="a4">
    <w:name w:val="No Spacing"/>
    <w:basedOn w:val="a"/>
    <w:uiPriority w:val="1"/>
    <w:qFormat/>
    <w:rsid w:val="004A23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A23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4775937">
      <w:bodyDiv w:val="1"/>
      <w:marLeft w:val="0"/>
      <w:marRight w:val="0"/>
      <w:marTop w:val="0"/>
      <w:marBottom w:val="0"/>
      <w:divBdr>
        <w:top w:val="none" w:sz="0" w:space="0" w:color="auto"/>
        <w:left w:val="none" w:sz="0" w:space="0" w:color="auto"/>
        <w:bottom w:val="none" w:sz="0" w:space="0" w:color="auto"/>
        <w:right w:val="none" w:sz="0" w:space="0" w:color="auto"/>
      </w:divBdr>
      <w:divsChild>
        <w:div w:id="828788706">
          <w:marLeft w:val="0"/>
          <w:marRight w:val="0"/>
          <w:marTop w:val="0"/>
          <w:marBottom w:val="0"/>
          <w:divBdr>
            <w:top w:val="none" w:sz="0" w:space="0" w:color="auto"/>
            <w:left w:val="none" w:sz="0" w:space="0" w:color="auto"/>
            <w:bottom w:val="none" w:sz="0" w:space="0" w:color="auto"/>
            <w:right w:val="none" w:sz="0" w:space="0" w:color="auto"/>
          </w:divBdr>
          <w:divsChild>
            <w:div w:id="635179220">
              <w:marLeft w:val="0"/>
              <w:marRight w:val="0"/>
              <w:marTop w:val="0"/>
              <w:marBottom w:val="0"/>
              <w:divBdr>
                <w:top w:val="none" w:sz="0" w:space="0" w:color="auto"/>
                <w:left w:val="none" w:sz="0" w:space="0" w:color="auto"/>
                <w:bottom w:val="none" w:sz="0" w:space="0" w:color="auto"/>
                <w:right w:val="none" w:sz="0" w:space="0" w:color="auto"/>
              </w:divBdr>
              <w:divsChild>
                <w:div w:id="537663490">
                  <w:marLeft w:val="0"/>
                  <w:marRight w:val="0"/>
                  <w:marTop w:val="0"/>
                  <w:marBottom w:val="0"/>
                  <w:divBdr>
                    <w:top w:val="none" w:sz="0" w:space="0" w:color="auto"/>
                    <w:left w:val="none" w:sz="0" w:space="0" w:color="auto"/>
                    <w:bottom w:val="none" w:sz="0" w:space="0" w:color="auto"/>
                    <w:right w:val="none" w:sz="0" w:space="0" w:color="auto"/>
                  </w:divBdr>
                  <w:divsChild>
                    <w:div w:id="1474909840">
                      <w:marLeft w:val="0"/>
                      <w:marRight w:val="0"/>
                      <w:marTop w:val="0"/>
                      <w:marBottom w:val="0"/>
                      <w:divBdr>
                        <w:top w:val="none" w:sz="0" w:space="0" w:color="auto"/>
                        <w:left w:val="none" w:sz="0" w:space="0" w:color="auto"/>
                        <w:bottom w:val="none" w:sz="0" w:space="0" w:color="auto"/>
                        <w:right w:val="none" w:sz="0" w:space="0" w:color="auto"/>
                      </w:divBdr>
                    </w:div>
                    <w:div w:id="1487163452">
                      <w:marLeft w:val="0"/>
                      <w:marRight w:val="0"/>
                      <w:marTop w:val="0"/>
                      <w:marBottom w:val="0"/>
                      <w:divBdr>
                        <w:top w:val="none" w:sz="0" w:space="0" w:color="auto"/>
                        <w:left w:val="none" w:sz="0" w:space="0" w:color="auto"/>
                        <w:bottom w:val="none" w:sz="0" w:space="0" w:color="auto"/>
                        <w:right w:val="none" w:sz="0" w:space="0" w:color="auto"/>
                      </w:divBdr>
                      <w:divsChild>
                        <w:div w:id="457723251">
                          <w:marLeft w:val="0"/>
                          <w:marRight w:val="0"/>
                          <w:marTop w:val="0"/>
                          <w:marBottom w:val="300"/>
                          <w:divBdr>
                            <w:top w:val="none" w:sz="0" w:space="0" w:color="auto"/>
                            <w:left w:val="none" w:sz="0" w:space="0" w:color="auto"/>
                            <w:bottom w:val="none" w:sz="0" w:space="0" w:color="auto"/>
                            <w:right w:val="none" w:sz="0" w:space="0" w:color="auto"/>
                          </w:divBdr>
                          <w:divsChild>
                            <w:div w:id="1529417846">
                              <w:marLeft w:val="0"/>
                              <w:marRight w:val="0"/>
                              <w:marTop w:val="0"/>
                              <w:marBottom w:val="0"/>
                              <w:divBdr>
                                <w:top w:val="none" w:sz="0" w:space="0" w:color="auto"/>
                                <w:left w:val="none" w:sz="0" w:space="0" w:color="auto"/>
                                <w:bottom w:val="none" w:sz="0" w:space="0" w:color="auto"/>
                                <w:right w:val="none" w:sz="0" w:space="0" w:color="auto"/>
                              </w:divBdr>
                              <w:divsChild>
                                <w:div w:id="1527597323">
                                  <w:marLeft w:val="0"/>
                                  <w:marRight w:val="0"/>
                                  <w:marTop w:val="0"/>
                                  <w:marBottom w:val="0"/>
                                  <w:divBdr>
                                    <w:top w:val="none" w:sz="0" w:space="0" w:color="auto"/>
                                    <w:left w:val="none" w:sz="0" w:space="0" w:color="auto"/>
                                    <w:bottom w:val="none" w:sz="0" w:space="0" w:color="auto"/>
                                    <w:right w:val="none" w:sz="0" w:space="0" w:color="auto"/>
                                  </w:divBdr>
                                  <w:divsChild>
                                    <w:div w:id="440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1821</Words>
  <Characters>10381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ЧСОШ</dc:creator>
  <cp:keywords/>
  <dc:description/>
  <cp:lastModifiedBy>ЧСОШ</cp:lastModifiedBy>
  <cp:revision>13</cp:revision>
  <cp:lastPrinted>2023-09-20T10:28:00Z</cp:lastPrinted>
  <dcterms:created xsi:type="dcterms:W3CDTF">2023-09-13T05:11:00Z</dcterms:created>
  <dcterms:modified xsi:type="dcterms:W3CDTF">2023-09-25T09:49:00Z</dcterms:modified>
</cp:coreProperties>
</file>